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湖北省建筑设计院6楼会议室电视屏采购项目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竞价采购公告</w:t>
      </w:r>
    </w:p>
    <w:p w14:paraId="343B37FF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>湖北省建筑设计院6楼会议室电视屏采购项目</w:t>
      </w:r>
      <w:r>
        <w:rPr>
          <w:rFonts w:hint="eastAsia" w:ascii="仿宋" w:hAnsi="仿宋" w:eastAsia="仿宋" w:cs="仿宋"/>
          <w:sz w:val="24"/>
        </w:rPr>
        <w:t>采购资金已落实，具备采购条件现公开邀请合格供应商参加本项目竞价采购活动。</w:t>
      </w:r>
      <w:bookmarkStart w:id="0" w:name="_GoBack"/>
      <w:bookmarkEnd w:id="0"/>
    </w:p>
    <w:p w14:paraId="2AA987E3">
      <w:pPr>
        <w:spacing w:line="36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一、项目概况</w:t>
      </w:r>
    </w:p>
    <w:p w14:paraId="71B16A9B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1.项目名称：</w:t>
      </w:r>
      <w:r>
        <w:rPr>
          <w:rFonts w:hint="eastAsia" w:ascii="仿宋" w:hAnsi="仿宋" w:eastAsia="仿宋" w:cs="仿宋"/>
          <w:sz w:val="24"/>
          <w:u w:val="single"/>
        </w:rPr>
        <w:t>湖北省建筑设计院6楼会议室电视屏采购项目采购项目</w:t>
      </w:r>
    </w:p>
    <w:p w14:paraId="46DC91DA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2.标段分包：本项目共有</w:t>
      </w:r>
      <w:r>
        <w:rPr>
          <w:rFonts w:hint="eastAsia" w:ascii="仿宋" w:hAnsi="仿宋" w:eastAsia="仿宋" w:cs="仿宋"/>
          <w:sz w:val="24"/>
          <w:u w:val="single"/>
        </w:rPr>
        <w:t xml:space="preserve">  1  </w:t>
      </w:r>
      <w:r>
        <w:rPr>
          <w:rFonts w:hint="eastAsia" w:ascii="仿宋" w:hAnsi="仿宋" w:eastAsia="仿宋" w:cs="仿宋"/>
          <w:sz w:val="24"/>
        </w:rPr>
        <w:t>个包段，每个供应商可参加</w:t>
      </w:r>
      <w:r>
        <w:rPr>
          <w:rFonts w:hint="eastAsia" w:ascii="仿宋" w:hAnsi="仿宋" w:eastAsia="仿宋" w:cs="仿宋"/>
          <w:sz w:val="24"/>
          <w:u w:val="single"/>
        </w:rPr>
        <w:t xml:space="preserve">   1  </w:t>
      </w:r>
      <w:r>
        <w:rPr>
          <w:rFonts w:hint="eastAsia" w:ascii="仿宋" w:hAnsi="仿宋" w:eastAsia="仿宋" w:cs="仿宋"/>
          <w:sz w:val="24"/>
        </w:rPr>
        <w:t>个包段的竞价采购活动，最多允许获取其中</w:t>
      </w:r>
      <w:r>
        <w:rPr>
          <w:rFonts w:hint="eastAsia" w:ascii="仿宋" w:hAnsi="仿宋" w:eastAsia="仿宋" w:cs="仿宋"/>
          <w:sz w:val="24"/>
          <w:u w:val="single"/>
        </w:rPr>
        <w:t xml:space="preserve">  1  </w:t>
      </w:r>
      <w:r>
        <w:rPr>
          <w:rFonts w:hint="eastAsia" w:ascii="仿宋" w:hAnsi="仿宋" w:eastAsia="仿宋" w:cs="仿宋"/>
          <w:sz w:val="24"/>
        </w:rPr>
        <w:t>个包段成交资格。</w:t>
      </w:r>
    </w:p>
    <w:p w14:paraId="506035F0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3.采购内容：</w:t>
      </w:r>
    </w:p>
    <w:p w14:paraId="2F7E8742">
      <w:pPr>
        <w:autoSpaceDE w:val="0"/>
        <w:autoSpaceDN w:val="0"/>
        <w:adjustRightInd w:val="0"/>
        <w:snapToGrid w:val="0"/>
        <w:spacing w:line="360" w:lineRule="auto"/>
        <w:ind w:firstLine="220" w:firstLineChars="1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全彩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LED电视屏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一套： 规格 点间距：1.538mm；屏幕尺寸：3.2m（宽）×1.6m（高）；整屏分辨率：2080×1040  面积为：5.12平方  内部包含：4.5V40A电源 17个   20张接收卡  视频处理器 一台  配置： 带载250万，最宽3840,最高1920; 定制钢结构 面积为</w:t>
      </w:r>
      <w:r>
        <w:rPr>
          <w:rFonts w:ascii="仿宋" w:hAnsi="仿宋" w:eastAsia="仿宋" w:cs="仿宋"/>
          <w:kern w:val="0"/>
          <w:sz w:val="22"/>
          <w:szCs w:val="22"/>
          <w:u w:val="single"/>
        </w:rPr>
        <w:t>5.61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平方；含5CM不锈钢包边； 专用线缆 网线  20米HDMI信号线2根 企业级无线投屏器 一套  配电2个 专用空开32A</w:t>
      </w:r>
    </w:p>
    <w:p w14:paraId="621215A3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4.采购限价：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共计4.5万元，其中，第一包：采购限价4.5万元。</w:t>
      </w:r>
      <w:r>
        <w:rPr>
          <w:rFonts w:hint="eastAsia" w:ascii="仿宋" w:hAnsi="仿宋" w:eastAsia="仿宋" w:cs="仿宋"/>
          <w:sz w:val="24"/>
          <w:u w:val="single"/>
        </w:rPr>
        <w:t>税率要求：增值税税率为13%，若供应商无法提供增值税税率为13%的发票，则税金差额由供应商承担。</w:t>
      </w:r>
    </w:p>
    <w:p w14:paraId="0B11D1C7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5.交付质量：</w:t>
      </w:r>
      <w:r>
        <w:rPr>
          <w:rFonts w:hint="eastAsia" w:ascii="仿宋" w:hAnsi="仿宋" w:eastAsia="仿宋" w:cs="仿宋"/>
          <w:sz w:val="24"/>
          <w:u w:val="single"/>
        </w:rPr>
        <w:t>合格，满足采购人的质量要求。</w:t>
      </w:r>
    </w:p>
    <w:p w14:paraId="39A9701D">
      <w:pPr>
        <w:pStyle w:val="7"/>
        <w:spacing w:line="360" w:lineRule="exact"/>
        <w:ind w:firstLine="456" w:firstLineChars="19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6.服务期限：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15日历天，具体以采购人要求为准。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</w:t>
      </w:r>
    </w:p>
    <w:p w14:paraId="7143572B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7.结算原则：</w:t>
      </w:r>
      <w:r>
        <w:rPr>
          <w:rFonts w:hint="eastAsia" w:ascii="仿宋" w:hAnsi="仿宋" w:eastAsia="仿宋" w:cs="仿宋"/>
          <w:sz w:val="24"/>
          <w:u w:val="single"/>
        </w:rPr>
        <w:t xml:space="preserve">  固定总价  。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75505BB0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8.成交供应商确定原则：</w:t>
      </w:r>
      <w:r>
        <w:rPr>
          <w:rFonts w:hint="eastAsia" w:ascii="仿宋" w:hAnsi="仿宋" w:eastAsia="仿宋" w:cs="仿宋"/>
          <w:sz w:val="24"/>
          <w:u w:val="single"/>
        </w:rPr>
        <w:t>一次报价，按“报价最低、响应时间优先”原则确定成交供应商。</w:t>
      </w:r>
    </w:p>
    <w:p w14:paraId="3EC16C23">
      <w:pPr>
        <w:pStyle w:val="7"/>
        <w:spacing w:line="360" w:lineRule="exact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本项目成交结果通过指定邮箱发送。</w:t>
      </w:r>
    </w:p>
    <w:p w14:paraId="2F9AA414">
      <w:pPr>
        <w:spacing w:line="36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二、资格要求</w:t>
      </w:r>
    </w:p>
    <w:p w14:paraId="7399FECC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1.依法设立：</w:t>
      </w:r>
      <w:r>
        <w:rPr>
          <w:rFonts w:hint="eastAsia" w:ascii="仿宋" w:hAnsi="仿宋" w:eastAsia="仿宋" w:cs="仿宋"/>
          <w:sz w:val="24"/>
          <w:u w:val="single"/>
        </w:rPr>
        <w:t>具备有效的营业执照、税务登记证、组织机构代码证或统一社会信用代码的营业执照。</w:t>
      </w:r>
    </w:p>
    <w:p w14:paraId="5A581ED9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2.资质要求：</w:t>
      </w:r>
      <w:r>
        <w:rPr>
          <w:rFonts w:hint="eastAsia" w:ascii="仿宋" w:hAnsi="仿宋" w:eastAsia="仿宋" w:cs="仿宋"/>
          <w:sz w:val="24"/>
          <w:u w:val="single"/>
        </w:rPr>
        <w:t xml:space="preserve">  无  </w:t>
      </w:r>
    </w:p>
    <w:p w14:paraId="28B5686F">
      <w:pPr>
        <w:pStyle w:val="7"/>
        <w:spacing w:line="360" w:lineRule="exac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3.财务要求：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无  </w:t>
      </w:r>
    </w:p>
    <w:p w14:paraId="54BA3D08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4.业绩要求：</w:t>
      </w:r>
      <w:r>
        <w:rPr>
          <w:rFonts w:hint="eastAsia" w:ascii="仿宋" w:hAnsi="仿宋" w:eastAsia="仿宋" w:cs="仿宋"/>
          <w:sz w:val="24"/>
          <w:u w:val="single"/>
        </w:rPr>
        <w:t xml:space="preserve">  无  </w:t>
      </w:r>
    </w:p>
    <w:p w14:paraId="6D6AD814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5.法定代表人身份证明：</w:t>
      </w:r>
      <w:r>
        <w:rPr>
          <w:rFonts w:hint="eastAsia" w:ascii="仿宋" w:hAnsi="仿宋" w:eastAsia="仿宋" w:cs="仿宋"/>
          <w:sz w:val="24"/>
          <w:u w:val="single"/>
        </w:rPr>
        <w:t>提供有效的法定代表人身份证扫描件正反面</w:t>
      </w:r>
    </w:p>
    <w:p w14:paraId="07769355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6.信誉要求：</w:t>
      </w:r>
    </w:p>
    <w:p w14:paraId="24EB8F15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u w:val="single"/>
        </w:rPr>
        <w:t>1）未被依法暂停或取消投标资格；</w:t>
      </w:r>
    </w:p>
    <w:p w14:paraId="78C3F16F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（2）未被责令停产停业、暂扣或者吊销许可证、暂扣或者吊销执照；</w:t>
      </w:r>
    </w:p>
    <w:p w14:paraId="458DDA5A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（3）未进入清算程序，或被宣告破产，或其他丧失履约能力的情形；</w:t>
      </w:r>
    </w:p>
    <w:p w14:paraId="5507C0FC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（4）在最近三年内未发生重大质量问题；</w:t>
      </w:r>
    </w:p>
    <w:p w14:paraId="5F9A6632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（5）在“国家企业信用信息公示系统”（www.gsxt.gov.cn）未被列入严重违法失信企业名单（供应商需提供查询截图）；</w:t>
      </w:r>
    </w:p>
    <w:p w14:paraId="3DF42C23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spacing w:line="360" w:lineRule="exact"/>
        <w:ind w:firstLine="314" w:firstLineChars="131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spacing w:line="360" w:lineRule="exact"/>
        <w:ind w:firstLine="480" w:firstLineChars="2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（8）不存在法律法规规定的不得存在的其他情形；</w:t>
      </w:r>
    </w:p>
    <w:p w14:paraId="4E0B9C32">
      <w:pPr>
        <w:spacing w:line="36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三、文件获取与递交</w:t>
      </w:r>
    </w:p>
    <w:p w14:paraId="5E2DAC7D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1.采购文件获取时间：</w:t>
      </w:r>
      <w:r>
        <w:rPr>
          <w:rFonts w:hint="eastAsia" w:ascii="仿宋" w:hAnsi="仿宋" w:eastAsia="仿宋" w:cs="仿宋"/>
          <w:sz w:val="24"/>
          <w:u w:val="single"/>
        </w:rPr>
        <w:t xml:space="preserve"> 2025 年12月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u w:val="single"/>
        </w:rPr>
        <w:t>日至 2025 年 12月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u w:val="single"/>
        </w:rPr>
        <w:t>日</w:t>
      </w:r>
    </w:p>
    <w:p w14:paraId="23AD4D4D">
      <w:pPr>
        <w:spacing w:line="360" w:lineRule="exact"/>
        <w:ind w:firstLine="456" w:firstLineChars="19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2.采购文件获取方式：</w:t>
      </w:r>
      <w:r>
        <w:rPr>
          <w:rFonts w:hint="eastAsia" w:ascii="仿宋" w:hAnsi="仿宋" w:eastAsia="仿宋" w:cs="仿宋"/>
          <w:sz w:val="24"/>
          <w:u w:val="single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snapToGrid w:val="0"/>
        <w:spacing w:line="360" w:lineRule="exact"/>
        <w:ind w:firstLine="456" w:firstLineChars="19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3.供应商要求澄清采购文件的截止时间：</w:t>
      </w:r>
      <w:r>
        <w:rPr>
          <w:rFonts w:hint="eastAsia" w:ascii="仿宋" w:hAnsi="仿宋" w:eastAsia="仿宋" w:cs="仿宋"/>
          <w:sz w:val="24"/>
          <w:u w:val="single"/>
        </w:rPr>
        <w:t xml:space="preserve"> 2025 年 12 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u w:val="single"/>
        </w:rPr>
        <w:t>日 12:00</w:t>
      </w:r>
    </w:p>
    <w:p w14:paraId="350EB10B">
      <w:pPr>
        <w:snapToGrid w:val="0"/>
        <w:spacing w:line="360" w:lineRule="exact"/>
        <w:ind w:firstLine="456" w:firstLineChars="19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4.采购文件澄清或修改的截止时间：</w:t>
      </w:r>
      <w:r>
        <w:rPr>
          <w:rFonts w:hint="eastAsia" w:ascii="仿宋" w:hAnsi="仿宋" w:eastAsia="仿宋" w:cs="仿宋"/>
          <w:sz w:val="24"/>
          <w:u w:val="single"/>
        </w:rPr>
        <w:t xml:space="preserve">  2025  年 12月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u w:val="single"/>
        </w:rPr>
        <w:t>日 17:30</w:t>
      </w:r>
    </w:p>
    <w:p w14:paraId="01B8DE71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5.响应文件递交截止时间：</w:t>
      </w:r>
      <w:r>
        <w:rPr>
          <w:rFonts w:hint="eastAsia" w:ascii="仿宋" w:hAnsi="仿宋" w:eastAsia="仿宋" w:cs="仿宋"/>
          <w:sz w:val="24"/>
          <w:u w:val="single"/>
        </w:rPr>
        <w:t xml:space="preserve"> 2025  年 12月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u w:val="single"/>
        </w:rPr>
        <w:t>日 9:00</w:t>
      </w:r>
    </w:p>
    <w:p w14:paraId="4260A548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6.响应文件唯一递交地址：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</w:rPr>
        <w:t>（邮件标题：采购项目名称+公司名称）</w:t>
      </w:r>
    </w:p>
    <w:p w14:paraId="2EF593E5">
      <w:pPr>
        <w:spacing w:line="360" w:lineRule="exact"/>
        <w:ind w:firstLine="458" w:firstLineChars="19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7.响应文件格式要求：PDF文件并逐页加盖公章。</w:t>
      </w:r>
    </w:p>
    <w:p w14:paraId="4A8E3DCD">
      <w:pPr>
        <w:spacing w:line="36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四、其他要求</w:t>
      </w:r>
    </w:p>
    <w:p w14:paraId="51797371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spacing w:line="360" w:lineRule="exact"/>
        <w:ind w:firstLine="456" w:firstLineChars="19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2.本采购文件解释权归湖北省建筑设计院有限公司所有。</w:t>
      </w:r>
    </w:p>
    <w:p w14:paraId="421DB653">
      <w:pPr>
        <w:spacing w:line="36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 购 人：湖北省建筑设计院有限公司</w:t>
      </w:r>
    </w:p>
    <w:p w14:paraId="5DD1EE96">
      <w:pPr>
        <w:wordWrap w:val="0"/>
        <w:spacing w:line="360" w:lineRule="exact"/>
        <w:ind w:firstLine="480" w:firstLineChars="200"/>
        <w:jc w:val="center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联 系 人：</w:t>
      </w:r>
      <w:r>
        <w:rPr>
          <w:rFonts w:hint="eastAsia" w:ascii="仿宋" w:hAnsi="仿宋" w:eastAsia="仿宋" w:cs="仿宋"/>
          <w:sz w:val="24"/>
          <w:u w:val="single"/>
        </w:rPr>
        <w:t xml:space="preserve">    王工      </w:t>
      </w:r>
    </w:p>
    <w:p w14:paraId="6C21FA54">
      <w:pPr>
        <w:wordWrap w:val="0"/>
        <w:spacing w:line="360" w:lineRule="exact"/>
        <w:ind w:firstLine="480" w:firstLineChars="200"/>
        <w:jc w:val="center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15802753009  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附件：响应文件模板</w:t>
      </w:r>
    </w:p>
    <w:p w14:paraId="5B8320CE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7AC43256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03C572B2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63BFD750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2A3E0187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7D9AB9B4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2C9BAAB1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39385A77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8C3B9D5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90C8A90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附件：响应文件模板</w:t>
      </w:r>
    </w:p>
    <w:p w14:paraId="769E209A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（采购人）       </w:t>
      </w:r>
    </w:p>
    <w:p w14:paraId="065E9A55">
      <w:pPr>
        <w:tabs>
          <w:tab w:val="left" w:pos="540"/>
        </w:tabs>
        <w:autoSpaceDE w:val="0"/>
        <w:autoSpaceDN w:val="0"/>
        <w:adjustRightInd w:val="0"/>
        <w:snapToGrid w:val="0"/>
        <w:spacing w:line="560" w:lineRule="exact"/>
        <w:ind w:firstLine="630" w:firstLineChars="225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包段的采购文件的全部内容，愿意以含税价人民币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（大写）   (¥  元）的报价（其中：不含税价为（大写）  (¥   元）；增值税税额为：  （大写）  (¥    元）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提供本项目第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包段服务，并按合同约定履行义务。</w:t>
      </w:r>
    </w:p>
    <w:p w14:paraId="5B2F6591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2.交付质量：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 </w:t>
      </w:r>
    </w:p>
    <w:p w14:paraId="3B6C542D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3.服务期限：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074CB2A2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4.我方承诺响应采购文件的全部要求。</w:t>
      </w:r>
    </w:p>
    <w:p w14:paraId="667BAE49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5.如我方成交，我方承诺：</w:t>
      </w:r>
    </w:p>
    <w:p w14:paraId="786E1497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（1）在收到成交通知书后，在成交通知书规定的期限内与你方签订合同；</w:t>
      </w:r>
    </w:p>
    <w:p w14:paraId="7AC1530F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（2）在签订合同时不向你方提出附加条件；</w:t>
      </w:r>
    </w:p>
    <w:p w14:paraId="64915E8E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E75F6CD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B7FA4FB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</w:p>
    <w:p w14:paraId="34616169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法定代表人（单位负责人）（签名或盖章）：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0C28C3CA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 w14:paraId="64828449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51EE1A9E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Cs w:val="1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b/>
          <w:kern w:val="0"/>
          <w:sz w:val="24"/>
        </w:rPr>
      </w:pPr>
    </w:p>
    <w:p w14:paraId="2C7F4637"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hint="eastAsia" w:ascii="仿宋" w:hAnsi="仿宋" w:eastAsia="仿宋" w:cs="仿宋"/>
          <w:bCs/>
          <w:kern w:val="0"/>
          <w:sz w:val="24"/>
        </w:rPr>
      </w:pPr>
    </w:p>
    <w:p w14:paraId="7CFDB586">
      <w:pPr>
        <w:widowControl/>
        <w:jc w:val="left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报价单：</w:t>
      </w:r>
    </w:p>
    <w:tbl>
      <w:tblPr>
        <w:tblStyle w:val="8"/>
        <w:tblW w:w="10112" w:type="dxa"/>
        <w:tblInd w:w="-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6"/>
        <w:gridCol w:w="756"/>
        <w:gridCol w:w="3145"/>
        <w:gridCol w:w="540"/>
        <w:gridCol w:w="560"/>
        <w:gridCol w:w="1053"/>
        <w:gridCol w:w="691"/>
        <w:gridCol w:w="893"/>
        <w:gridCol w:w="1028"/>
      </w:tblGrid>
      <w:tr w14:paraId="09FC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6F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49D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1E8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577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内容描述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D80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DB1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121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控制单价（含税）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85F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含税单价（元）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288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37D53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1385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2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DB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全彩LED电视屏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9F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P1.538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B70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1.屏体 点间距：1.538mm；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屏幕尺寸：3.2m（宽）×1.6m（高）；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整屏分辨率：2080×1040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模组尺寸：320mm（宽）×160mm（高）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模组分辨率：208×104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拼接规模：10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×10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显示密度：422500dot/㎡；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亮度：≧600cd/㎡；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刷新率：3840Hz；                                2.电源 4.5V40A  17个                                       3.接收卡A712 20张                                        4.视频处理器 一台                                        5.定制钢结构5.61平方 含5CM不锈钢包边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6.线缆 超五类网线（4根，50米以内）配电箱到屏体的RVV3*2.5mm²电缆（2组，50米以内）20米HDMI信号线2根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7.企业级无线投屏器 1台                                       8.专用空开32A 2个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B99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A4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3D7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45000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D2C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B3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8F7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含安装、运输</w:t>
            </w:r>
          </w:p>
        </w:tc>
      </w:tr>
      <w:tr w14:paraId="0852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6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BD7C4"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总价：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13B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2EEA59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</w:tr>
    </w:tbl>
    <w:p w14:paraId="029A8890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0228AF6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306888B7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7E6868D1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B5E7B12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21738B1E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62C34278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1F5E1ABD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6BAEA7A2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CD1BD4D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</w:rPr>
      </w:pPr>
    </w:p>
    <w:p w14:paraId="67D766E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br w:type="page"/>
      </w:r>
    </w:p>
    <w:p w14:paraId="500EC68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</w:rPr>
      </w:pPr>
    </w:p>
    <w:p w14:paraId="2B18A10B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24"/>
        </w:rPr>
        <w:t>www.gsxt.gov.cn）被列入严重违法失信企业名单；</w:t>
      </w:r>
      <w:r>
        <w:rPr>
          <w:rStyle w:val="11"/>
          <w:rFonts w:hint="eastAsia" w:ascii="仿宋" w:hAnsi="仿宋" w:eastAsia="仿宋" w:cs="仿宋"/>
          <w:color w:val="auto"/>
          <w:sz w:val="24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271EE8F9">
      <w:pPr>
        <w:pStyle w:val="12"/>
        <w:spacing w:line="360" w:lineRule="auto"/>
        <w:ind w:firstLine="5908" w:firstLineChars="2462"/>
        <w:jc w:val="right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3584CE6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 w:cs="宋体"/>
          <w:b/>
          <w:bCs/>
          <w:sz w:val="24"/>
        </w:rPr>
        <w:br w:type="page"/>
      </w: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6166AD7F">
      <w:pPr>
        <w:pStyle w:val="13"/>
        <w:outlineLvl w:val="3"/>
        <w:rPr>
          <w:rFonts w:eastAsia="宋体"/>
          <w:szCs w:val="24"/>
        </w:rPr>
      </w:pPr>
    </w:p>
    <w:p w14:paraId="51AADAB6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1135A1B9"/>
    <w:p w14:paraId="70041CD9">
      <w:pPr>
        <w:spacing w:line="360" w:lineRule="auto"/>
        <w:rPr>
          <w:sz w:val="24"/>
        </w:rPr>
      </w:pPr>
    </w:p>
    <w:p w14:paraId="079DCDCE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1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 xml:space="preserve">被列为严重违法失信企业，并将查询结果“截图”附在本表中。 </w:t>
      </w:r>
    </w:p>
    <w:p w14:paraId="22B6232E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0B8A45A3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p w14:paraId="65B193D2">
      <w:pPr>
        <w:spacing w:line="400" w:lineRule="atLeast"/>
        <w:ind w:left="960" w:hanging="960" w:hangingChars="400"/>
        <w:rPr>
          <w:rFonts w:hint="eastAsia" w:ascii="宋体" w:hAnsi="宋体" w:cs="宋体"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4F1B9E4B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备注：供应商自行通过“信用中国”网站（www.creditchina.gov.cn）或中国执行信息公开网（http://zxgk.court.gov.cn/）查询供应商是否为失信被执行人，并将查询结果“截图”附在本表中。</w:t>
      </w:r>
    </w:p>
    <w:p w14:paraId="22ACBFED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</w:rPr>
      </w:pPr>
    </w:p>
    <w:p w14:paraId="7A2EA526">
      <w:pPr>
        <w:pStyle w:val="12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单位负责人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 xml:space="preserve"> 、拟委任的项目负责人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如有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4"/>
          <w:rFonts w:hint="eastAsia" w:ascii="仿宋" w:hAnsi="仿宋" w:eastAsia="仿宋" w:cs="仿宋"/>
          <w:sz w:val="24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法定代表人(单位负责人)：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1C428813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2F61EBC8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088187FF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7206D006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4ED475B2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1B28ECC3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2B74F77A">
      <w:pPr>
        <w:spacing w:line="400" w:lineRule="atLeast"/>
        <w:ind w:left="720" w:hanging="720" w:hangingChars="300"/>
        <w:rPr>
          <w:rFonts w:hint="eastAsia" w:ascii="宋体" w:hAnsi="宋体" w:cs="宋体"/>
          <w:sz w:val="24"/>
        </w:rPr>
      </w:pPr>
    </w:p>
    <w:p w14:paraId="3FCB4E0A">
      <w:pPr>
        <w:spacing w:line="400" w:lineRule="atLeast"/>
        <w:rPr>
          <w:rFonts w:hint="eastAsia" w:ascii="宋体" w:hAnsi="宋体" w:cs="宋体"/>
          <w:sz w:val="24"/>
        </w:rPr>
      </w:pPr>
    </w:p>
    <w:p w14:paraId="31ED4A6B">
      <w:pPr>
        <w:spacing w:line="400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2161C"/>
    <w:rsid w:val="00333EDC"/>
    <w:rsid w:val="00366DB5"/>
    <w:rsid w:val="003C1B23"/>
    <w:rsid w:val="00422F59"/>
    <w:rsid w:val="005E3949"/>
    <w:rsid w:val="00710D73"/>
    <w:rsid w:val="00745B45"/>
    <w:rsid w:val="007C3274"/>
    <w:rsid w:val="009F51C3"/>
    <w:rsid w:val="00A1536E"/>
    <w:rsid w:val="00C707BE"/>
    <w:rsid w:val="00C91795"/>
    <w:rsid w:val="00CA3352"/>
    <w:rsid w:val="00FD435F"/>
    <w:rsid w:val="00FE63A5"/>
    <w:rsid w:val="02073EF9"/>
    <w:rsid w:val="02873BB9"/>
    <w:rsid w:val="03277273"/>
    <w:rsid w:val="03C74BB5"/>
    <w:rsid w:val="03EF1A15"/>
    <w:rsid w:val="04837BF7"/>
    <w:rsid w:val="04A95E74"/>
    <w:rsid w:val="05756675"/>
    <w:rsid w:val="07FA5C24"/>
    <w:rsid w:val="090E4965"/>
    <w:rsid w:val="0A7814BB"/>
    <w:rsid w:val="0B5973A3"/>
    <w:rsid w:val="0C1B1EEC"/>
    <w:rsid w:val="0CDB0F42"/>
    <w:rsid w:val="0E415563"/>
    <w:rsid w:val="1222161C"/>
    <w:rsid w:val="1484215D"/>
    <w:rsid w:val="17100203"/>
    <w:rsid w:val="18A34354"/>
    <w:rsid w:val="1EC71AB5"/>
    <w:rsid w:val="286914E7"/>
    <w:rsid w:val="28C92080"/>
    <w:rsid w:val="2C042775"/>
    <w:rsid w:val="2DE81643"/>
    <w:rsid w:val="307A4D41"/>
    <w:rsid w:val="381D27B9"/>
    <w:rsid w:val="38425E51"/>
    <w:rsid w:val="38DE55D9"/>
    <w:rsid w:val="3AFD47D0"/>
    <w:rsid w:val="404155AB"/>
    <w:rsid w:val="405C3814"/>
    <w:rsid w:val="41115A74"/>
    <w:rsid w:val="42F12AC9"/>
    <w:rsid w:val="46BD5F6E"/>
    <w:rsid w:val="4B693428"/>
    <w:rsid w:val="4E3A202C"/>
    <w:rsid w:val="4E4A3BFE"/>
    <w:rsid w:val="5033212A"/>
    <w:rsid w:val="510559A1"/>
    <w:rsid w:val="511A3419"/>
    <w:rsid w:val="513C4DB7"/>
    <w:rsid w:val="52CD6025"/>
    <w:rsid w:val="53270650"/>
    <w:rsid w:val="5A1F5D26"/>
    <w:rsid w:val="5A460F97"/>
    <w:rsid w:val="5E003251"/>
    <w:rsid w:val="609D5F59"/>
    <w:rsid w:val="66743434"/>
    <w:rsid w:val="6BBD714D"/>
    <w:rsid w:val="70A14027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eastAsia="en-US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2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3">
    <w:name w:val="样式 标题 3 + (中文) 黑体 小四 非加粗 段前: 7.8 磅 段后: 0 磅 行距: 固定值 20 磅"/>
    <w:basedOn w:val="2"/>
    <w:autoRedefine/>
    <w:qFormat/>
    <w:uiPriority w:val="0"/>
    <w:pPr>
      <w:spacing w:line="400" w:lineRule="exact"/>
    </w:pPr>
    <w:rPr>
      <w:rFonts w:eastAsia="黑体" w:cs="宋体"/>
      <w:bCs w:val="0"/>
      <w:sz w:val="24"/>
      <w:szCs w:val="20"/>
    </w:rPr>
  </w:style>
  <w:style w:type="character" w:customStyle="1" w:styleId="14">
    <w:name w:val="wg正文 仿宋_GB2312 四号"/>
    <w:autoRedefine/>
    <w:qFormat/>
    <w:uiPriority w:val="0"/>
    <w:rPr>
      <w:rFonts w:ascii="宋体" w:hAnsi="宋体" w:eastAsia="宋体"/>
      <w:sz w:val="28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2660</Words>
  <Characters>3142</Characters>
  <Lines>232</Lines>
  <Paragraphs>194</Paragraphs>
  <TotalTime>42</TotalTime>
  <ScaleCrop>false</ScaleCrop>
  <LinksUpToDate>false</LinksUpToDate>
  <CharactersWithSpaces>4024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2025-12-04T02:20:00Z</dcterms:created>
  <dc:creator>张慧慧</dc:creator>
  <cp:lastModifiedBy>王荣</cp:lastModifiedBy>
  <cp:lastPrinted>2025-09-18T11:13:00Z</cp:lastPrinted>
  <dcterms:modified xsi:type="dcterms:W3CDTF">2025-12-09T08:05:24Z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E09FEA7DA7A04B2293502A5B3925C8B3_13</vt:lpwstr>
  </property>
  <property fmtid="{D5CDD505-2E9C-101B-9397-08002B2CF9AE}" pid="4" name="KSOTemplateDocerSaveRecord">
    <vt:lpwstr>eyJoZGlkIjoiNDllNDNhMWNmODcwZDhjODAwYjRmYzA5N2U1NDdiMjMiLCJ1c2VySWQiOiI4MTkwNjMzNTIifQ==</vt:lpwstr>
  </property>
</Properties>
</file>