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F7CBCC">
      <w:pPr>
        <w:autoSpaceDE w:val="0"/>
        <w:autoSpaceDN w:val="0"/>
        <w:adjustRightInd w:val="0"/>
        <w:snapToGrid w:val="0"/>
        <w:spacing w:line="560" w:lineRule="exact"/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bookmarkStart w:id="1" w:name="_GoBack"/>
      <w:bookmarkEnd w:id="1"/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附件：响应文件模板</w:t>
      </w:r>
    </w:p>
    <w:p w14:paraId="7309E105">
      <w:pPr>
        <w:autoSpaceDE w:val="0"/>
        <w:autoSpaceDN w:val="0"/>
        <w:adjustRightInd w:val="0"/>
        <w:snapToGrid w:val="0"/>
        <w:spacing w:line="400" w:lineRule="exact"/>
        <w:jc w:val="center"/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一、响应竞价函</w:t>
      </w:r>
    </w:p>
    <w:p w14:paraId="7EC83E3A">
      <w:pPr>
        <w:autoSpaceDE w:val="0"/>
        <w:autoSpaceDN w:val="0"/>
        <w:adjustRightInd w:val="0"/>
        <w:snapToGrid w:val="0"/>
        <w:spacing w:line="500" w:lineRule="exact"/>
        <w:jc w:val="left"/>
        <w:rPr>
          <w:rFonts w:hint="eastAsia"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致：</w:t>
      </w:r>
      <w:r>
        <w:rPr>
          <w:rFonts w:hint="eastAsia" w:ascii="仿宋" w:hAnsi="仿宋" w:eastAsia="仿宋" w:cs="仿宋"/>
          <w:kern w:val="0"/>
          <w:sz w:val="28"/>
          <w:szCs w:val="28"/>
          <w:u w:val="single"/>
        </w:rPr>
        <w:t xml:space="preserve">      （采购人）       </w:t>
      </w:r>
    </w:p>
    <w:p w14:paraId="4F8AE562">
      <w:pPr>
        <w:tabs>
          <w:tab w:val="left" w:pos="540"/>
        </w:tabs>
        <w:autoSpaceDE w:val="0"/>
        <w:autoSpaceDN w:val="0"/>
        <w:adjustRightInd w:val="0"/>
        <w:snapToGrid w:val="0"/>
        <w:spacing w:line="560" w:lineRule="exact"/>
        <w:ind w:firstLine="630" w:firstLineChars="225"/>
        <w:jc w:val="left"/>
        <w:rPr>
          <w:rFonts w:hint="eastAsia"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1.我方已仔细研究了</w:t>
      </w:r>
      <w:r>
        <w:rPr>
          <w:rFonts w:hint="eastAsia" w:ascii="仿宋" w:hAnsi="仿宋" w:eastAsia="仿宋" w:cs="仿宋"/>
          <w:kern w:val="0"/>
          <w:sz w:val="28"/>
          <w:szCs w:val="28"/>
          <w:u w:val="single"/>
        </w:rPr>
        <w:t xml:space="preserve">       （项目名称）   </w:t>
      </w:r>
      <w:r>
        <w:rPr>
          <w:rFonts w:hint="eastAsia" w:ascii="仿宋" w:hAnsi="仿宋" w:eastAsia="仿宋" w:cs="仿宋"/>
          <w:kern w:val="0"/>
          <w:sz w:val="28"/>
          <w:szCs w:val="28"/>
        </w:rPr>
        <w:t>第</w:t>
      </w:r>
      <w:r>
        <w:rPr>
          <w:rFonts w:hint="eastAsia" w:ascii="仿宋" w:hAnsi="仿宋" w:eastAsia="仿宋" w:cs="仿宋"/>
          <w:kern w:val="0"/>
          <w:sz w:val="28"/>
          <w:szCs w:val="28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8"/>
          <w:szCs w:val="28"/>
        </w:rPr>
        <w:t>包段的采购文件的全部内容，愿意以含税价人民币</w:t>
      </w:r>
      <w:r>
        <w:rPr>
          <w:rFonts w:hint="eastAsia" w:ascii="仿宋" w:hAnsi="仿宋" w:eastAsia="仿宋" w:cs="仿宋"/>
          <w:kern w:val="0"/>
          <w:sz w:val="28"/>
          <w:szCs w:val="28"/>
          <w:u w:val="single"/>
        </w:rPr>
        <w:t>（大写）   (¥  元）的报价（其中：不含税价为（大写）  (¥   元）；增值税税额为：  （大写）  (¥    元）</w:t>
      </w:r>
      <w:r>
        <w:rPr>
          <w:rFonts w:hint="eastAsia" w:ascii="仿宋" w:hAnsi="仿宋" w:eastAsia="仿宋" w:cs="仿宋"/>
          <w:kern w:val="0"/>
          <w:sz w:val="28"/>
          <w:szCs w:val="28"/>
        </w:rPr>
        <w:t>提供本项目第</w:t>
      </w:r>
      <w:r>
        <w:rPr>
          <w:rFonts w:hint="eastAsia" w:ascii="仿宋" w:hAnsi="仿宋" w:eastAsia="仿宋" w:cs="仿宋"/>
          <w:kern w:val="0"/>
          <w:sz w:val="28"/>
          <w:szCs w:val="28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8"/>
          <w:szCs w:val="28"/>
        </w:rPr>
        <w:t>包段服务，并按合同约定履行义务。</w:t>
      </w:r>
    </w:p>
    <w:p w14:paraId="49C84D75">
      <w:pPr>
        <w:tabs>
          <w:tab w:val="left" w:pos="919"/>
        </w:tabs>
        <w:autoSpaceDE w:val="0"/>
        <w:autoSpaceDN w:val="0"/>
        <w:adjustRightInd w:val="0"/>
        <w:snapToGrid w:val="0"/>
        <w:spacing w:line="560" w:lineRule="exact"/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2.交付质量：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     </w:t>
      </w:r>
      <w:r>
        <w:rPr>
          <w:rFonts w:hint="eastAsia" w:ascii="仿宋" w:hAnsi="仿宋" w:eastAsia="仿宋" w:cs="仿宋"/>
          <w:sz w:val="28"/>
          <w:szCs w:val="28"/>
        </w:rPr>
        <w:t xml:space="preserve">。   </w:t>
      </w:r>
    </w:p>
    <w:p w14:paraId="67A32BC5">
      <w:pPr>
        <w:tabs>
          <w:tab w:val="left" w:pos="919"/>
        </w:tabs>
        <w:autoSpaceDE w:val="0"/>
        <w:autoSpaceDN w:val="0"/>
        <w:adjustRightInd w:val="0"/>
        <w:snapToGrid w:val="0"/>
        <w:spacing w:line="560" w:lineRule="exact"/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3.服务期限：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     </w:t>
      </w:r>
      <w:r>
        <w:rPr>
          <w:rFonts w:hint="eastAsia" w:ascii="仿宋" w:hAnsi="仿宋" w:eastAsia="仿宋" w:cs="仿宋"/>
          <w:sz w:val="28"/>
          <w:szCs w:val="28"/>
        </w:rPr>
        <w:t xml:space="preserve">。  </w:t>
      </w:r>
    </w:p>
    <w:p w14:paraId="26D3E501">
      <w:pPr>
        <w:tabs>
          <w:tab w:val="left" w:pos="919"/>
        </w:tabs>
        <w:autoSpaceDE w:val="0"/>
        <w:autoSpaceDN w:val="0"/>
        <w:adjustRightInd w:val="0"/>
        <w:snapToGrid w:val="0"/>
        <w:spacing w:line="560" w:lineRule="exact"/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4.我方承诺响应采购文件的全部要求。</w:t>
      </w:r>
    </w:p>
    <w:p w14:paraId="67C9B48E">
      <w:pPr>
        <w:tabs>
          <w:tab w:val="left" w:pos="919"/>
        </w:tabs>
        <w:autoSpaceDE w:val="0"/>
        <w:autoSpaceDN w:val="0"/>
        <w:adjustRightInd w:val="0"/>
        <w:snapToGrid w:val="0"/>
        <w:spacing w:line="560" w:lineRule="exact"/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5.如我方成交，我方承诺：</w:t>
      </w:r>
    </w:p>
    <w:p w14:paraId="7F55D96D">
      <w:pPr>
        <w:tabs>
          <w:tab w:val="left" w:pos="1002"/>
        </w:tabs>
        <w:autoSpaceDE w:val="0"/>
        <w:autoSpaceDN w:val="0"/>
        <w:adjustRightInd w:val="0"/>
        <w:snapToGrid w:val="0"/>
        <w:spacing w:line="560" w:lineRule="exact"/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（1）在收到成交通知书后，在成交通知书规定的期限内与你方签订合同；</w:t>
      </w:r>
    </w:p>
    <w:p w14:paraId="65C41E98">
      <w:pPr>
        <w:tabs>
          <w:tab w:val="left" w:pos="1002"/>
        </w:tabs>
        <w:autoSpaceDE w:val="0"/>
        <w:autoSpaceDN w:val="0"/>
        <w:adjustRightInd w:val="0"/>
        <w:snapToGrid w:val="0"/>
        <w:spacing w:line="560" w:lineRule="exact"/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（2）在签订合同时不向你方提出附加条件；</w:t>
      </w:r>
    </w:p>
    <w:p w14:paraId="59E463DF">
      <w:pPr>
        <w:tabs>
          <w:tab w:val="left" w:pos="1002"/>
        </w:tabs>
        <w:autoSpaceDE w:val="0"/>
        <w:autoSpaceDN w:val="0"/>
        <w:adjustRightInd w:val="0"/>
        <w:snapToGrid w:val="0"/>
        <w:spacing w:line="560" w:lineRule="exact"/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（3）在合同约定的期限内完成合同规定的全部义务。</w:t>
      </w:r>
    </w:p>
    <w:p w14:paraId="1A3BE721">
      <w:pPr>
        <w:autoSpaceDE w:val="0"/>
        <w:autoSpaceDN w:val="0"/>
        <w:adjustRightInd w:val="0"/>
        <w:snapToGrid w:val="0"/>
        <w:spacing w:line="440" w:lineRule="exact"/>
        <w:ind w:firstLine="700" w:firstLineChars="250"/>
        <w:jc w:val="left"/>
        <w:rPr>
          <w:rFonts w:hint="eastAsia" w:ascii="宋体" w:hAnsi="宋体" w:cs="宋体"/>
          <w:kern w:val="0"/>
          <w:sz w:val="28"/>
          <w:szCs w:val="28"/>
        </w:rPr>
      </w:pPr>
    </w:p>
    <w:p w14:paraId="05CE9E45">
      <w:pPr>
        <w:autoSpaceDE w:val="0"/>
        <w:autoSpaceDN w:val="0"/>
        <w:adjustRightInd w:val="0"/>
        <w:snapToGrid w:val="0"/>
        <w:spacing w:line="440" w:lineRule="exact"/>
        <w:ind w:firstLine="700" w:firstLineChars="250"/>
        <w:jc w:val="left"/>
        <w:rPr>
          <w:rFonts w:hint="eastAsia" w:ascii="宋体" w:hAnsi="宋体" w:cs="宋体"/>
          <w:kern w:val="0"/>
          <w:sz w:val="28"/>
          <w:szCs w:val="28"/>
        </w:rPr>
      </w:pPr>
    </w:p>
    <w:p w14:paraId="347A65BD">
      <w:pPr>
        <w:tabs>
          <w:tab w:val="left" w:pos="1002"/>
        </w:tabs>
        <w:autoSpaceDE w:val="0"/>
        <w:autoSpaceDN w:val="0"/>
        <w:adjustRightInd w:val="0"/>
        <w:snapToGrid w:val="0"/>
        <w:spacing w:line="360" w:lineRule="auto"/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供应商（盖章）：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                       </w:t>
      </w:r>
    </w:p>
    <w:p w14:paraId="579C5F0E">
      <w:pPr>
        <w:tabs>
          <w:tab w:val="left" w:pos="1002"/>
        </w:tabs>
        <w:autoSpaceDE w:val="0"/>
        <w:autoSpaceDN w:val="0"/>
        <w:adjustRightInd w:val="0"/>
        <w:snapToGrid w:val="0"/>
        <w:spacing w:line="360" w:lineRule="auto"/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法定代表人（单位负责人）（签名或盖章）：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             </w:t>
      </w:r>
    </w:p>
    <w:p w14:paraId="47E34923">
      <w:pPr>
        <w:tabs>
          <w:tab w:val="left" w:pos="1002"/>
        </w:tabs>
        <w:autoSpaceDE w:val="0"/>
        <w:autoSpaceDN w:val="0"/>
        <w:adjustRightInd w:val="0"/>
        <w:snapToGrid w:val="0"/>
        <w:spacing w:line="360" w:lineRule="auto"/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  <w:u w:val="single"/>
        </w:rPr>
      </w:pPr>
      <w:r>
        <w:rPr>
          <w:rFonts w:hint="eastAsia" w:ascii="仿宋" w:hAnsi="仿宋" w:eastAsia="仿宋" w:cs="仿宋"/>
          <w:sz w:val="28"/>
          <w:szCs w:val="28"/>
        </w:rPr>
        <w:t>供应商地址：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                           </w:t>
      </w:r>
    </w:p>
    <w:p w14:paraId="406A6C79">
      <w:pPr>
        <w:tabs>
          <w:tab w:val="left" w:pos="1002"/>
        </w:tabs>
        <w:autoSpaceDE w:val="0"/>
        <w:autoSpaceDN w:val="0"/>
        <w:adjustRightInd w:val="0"/>
        <w:snapToGrid w:val="0"/>
        <w:spacing w:line="360" w:lineRule="auto"/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  <w:u w:val="single"/>
        </w:rPr>
      </w:pPr>
      <w:r>
        <w:rPr>
          <w:rFonts w:hint="eastAsia" w:ascii="仿宋" w:hAnsi="仿宋" w:eastAsia="仿宋" w:cs="仿宋"/>
          <w:sz w:val="28"/>
          <w:szCs w:val="28"/>
        </w:rPr>
        <w:t>联系人及联系电话：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                     </w:t>
      </w:r>
    </w:p>
    <w:p w14:paraId="6AC48198">
      <w:pPr>
        <w:tabs>
          <w:tab w:val="left" w:pos="1002"/>
        </w:tabs>
        <w:autoSpaceDE w:val="0"/>
        <w:autoSpaceDN w:val="0"/>
        <w:adjustRightInd w:val="0"/>
        <w:snapToGrid w:val="0"/>
        <w:spacing w:line="360" w:lineRule="auto"/>
        <w:ind w:firstLine="560" w:firstLineChars="200"/>
        <w:jc w:val="left"/>
        <w:rPr>
          <w:rFonts w:hint="eastAsia" w:ascii="宋体" w:hAnsi="宋体" w:cs="宋体"/>
          <w:szCs w:val="18"/>
        </w:rPr>
      </w:pPr>
      <w:r>
        <w:rPr>
          <w:rFonts w:hint="eastAsia" w:ascii="仿宋" w:hAnsi="仿宋" w:eastAsia="仿宋" w:cs="仿宋"/>
          <w:sz w:val="28"/>
          <w:szCs w:val="28"/>
        </w:rPr>
        <w:t>日期：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       年          月          日</w:t>
      </w:r>
    </w:p>
    <w:p w14:paraId="37D6219C">
      <w:pPr>
        <w:autoSpaceDE w:val="0"/>
        <w:autoSpaceDN w:val="0"/>
        <w:adjustRightInd w:val="0"/>
        <w:snapToGrid w:val="0"/>
        <w:spacing w:line="440" w:lineRule="exact"/>
        <w:jc w:val="left"/>
        <w:rPr>
          <w:rFonts w:hint="eastAsia" w:ascii="仿宋" w:hAnsi="仿宋" w:eastAsia="仿宋" w:cs="仿宋"/>
          <w:b/>
          <w:kern w:val="0"/>
          <w:sz w:val="24"/>
        </w:rPr>
      </w:pPr>
    </w:p>
    <w:p w14:paraId="0C66FDBB">
      <w:pPr>
        <w:autoSpaceDE w:val="0"/>
        <w:autoSpaceDN w:val="0"/>
        <w:adjustRightInd w:val="0"/>
        <w:snapToGrid w:val="0"/>
        <w:spacing w:line="400" w:lineRule="exact"/>
        <w:jc w:val="left"/>
        <w:rPr>
          <w:rFonts w:hint="eastAsia" w:ascii="仿宋" w:hAnsi="仿宋" w:eastAsia="仿宋" w:cs="仿宋"/>
          <w:bCs/>
          <w:kern w:val="0"/>
          <w:sz w:val="24"/>
        </w:rPr>
      </w:pPr>
      <w:r>
        <w:rPr>
          <w:rFonts w:hint="eastAsia" w:ascii="仿宋" w:hAnsi="仿宋" w:eastAsia="仿宋" w:cs="仿宋"/>
          <w:bCs/>
          <w:kern w:val="0"/>
          <w:sz w:val="24"/>
        </w:rPr>
        <w:t>注：如供应商在参加多个包段的响应时，需分别提交各个包段的响应竞价函，不提供或提供错误视为无效响应。</w:t>
      </w:r>
    </w:p>
    <w:p w14:paraId="6F413159">
      <w:pPr>
        <w:autoSpaceDE w:val="0"/>
        <w:autoSpaceDN w:val="0"/>
        <w:adjustRightInd w:val="0"/>
        <w:snapToGrid w:val="0"/>
        <w:spacing w:line="560" w:lineRule="exact"/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5E2B0A2F">
      <w:pPr>
        <w:autoSpaceDE w:val="0"/>
        <w:autoSpaceDN w:val="0"/>
        <w:adjustRightInd w:val="0"/>
        <w:snapToGrid w:val="0"/>
        <w:spacing w:line="400" w:lineRule="exact"/>
        <w:jc w:val="center"/>
        <w:rPr>
          <w:rFonts w:hint="eastAsia" w:ascii="仿宋" w:hAnsi="仿宋" w:eastAsia="仿宋" w:cs="仿宋"/>
          <w:bCs/>
          <w:color w:val="000000"/>
          <w:kern w:val="0"/>
          <w:sz w:val="24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</w:rPr>
        <w:t>二、报价明细表</w:t>
      </w:r>
    </w:p>
    <w:tbl>
      <w:tblPr>
        <w:tblStyle w:val="9"/>
        <w:tblW w:w="623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0"/>
        <w:gridCol w:w="1278"/>
        <w:gridCol w:w="2671"/>
        <w:gridCol w:w="700"/>
        <w:gridCol w:w="775"/>
        <w:gridCol w:w="1388"/>
        <w:gridCol w:w="1437"/>
        <w:gridCol w:w="1655"/>
      </w:tblGrid>
      <w:tr w14:paraId="268B6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8" w:hRule="atLeast"/>
          <w:jc w:val="center"/>
        </w:trPr>
        <w:tc>
          <w:tcPr>
            <w:tcW w:w="343" w:type="pct"/>
            <w:vAlign w:val="center"/>
          </w:tcPr>
          <w:p w14:paraId="26C37001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600" w:type="pct"/>
            <w:vAlign w:val="center"/>
          </w:tcPr>
          <w:p w14:paraId="7B82AFE5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  <w:t>项目内容</w:t>
            </w:r>
          </w:p>
        </w:tc>
        <w:tc>
          <w:tcPr>
            <w:tcW w:w="1255" w:type="pct"/>
            <w:vAlign w:val="center"/>
          </w:tcPr>
          <w:p w14:paraId="78E0EF28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  <w:t>采购规模</w:t>
            </w:r>
          </w:p>
        </w:tc>
        <w:tc>
          <w:tcPr>
            <w:tcW w:w="329" w:type="pct"/>
            <w:vAlign w:val="center"/>
          </w:tcPr>
          <w:p w14:paraId="0B5B0DF8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  <w:t>单位</w:t>
            </w:r>
          </w:p>
        </w:tc>
        <w:tc>
          <w:tcPr>
            <w:tcW w:w="364" w:type="pct"/>
            <w:vAlign w:val="center"/>
          </w:tcPr>
          <w:p w14:paraId="1C3053EF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  <w:t>数量</w:t>
            </w:r>
          </w:p>
        </w:tc>
        <w:tc>
          <w:tcPr>
            <w:tcW w:w="652" w:type="pct"/>
            <w:vAlign w:val="center"/>
          </w:tcPr>
          <w:p w14:paraId="0843BEA1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  <w:t>单价（元）</w:t>
            </w:r>
          </w:p>
        </w:tc>
        <w:tc>
          <w:tcPr>
            <w:tcW w:w="675" w:type="pct"/>
            <w:vAlign w:val="center"/>
          </w:tcPr>
          <w:p w14:paraId="1A2D5B28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  <w:t>总价（元）</w:t>
            </w:r>
          </w:p>
        </w:tc>
        <w:tc>
          <w:tcPr>
            <w:tcW w:w="778" w:type="pct"/>
            <w:vAlign w:val="center"/>
          </w:tcPr>
          <w:p w14:paraId="07CBC4CE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  <w:t>备注</w:t>
            </w:r>
          </w:p>
        </w:tc>
      </w:tr>
      <w:tr w14:paraId="421CB1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8" w:hRule="atLeast"/>
          <w:jc w:val="center"/>
        </w:trPr>
        <w:tc>
          <w:tcPr>
            <w:tcW w:w="343" w:type="pct"/>
            <w:vMerge w:val="restart"/>
            <w:vAlign w:val="center"/>
          </w:tcPr>
          <w:p w14:paraId="7FA102D5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  <w:t>1</w:t>
            </w:r>
          </w:p>
        </w:tc>
        <w:tc>
          <w:tcPr>
            <w:tcW w:w="600" w:type="pct"/>
            <w:vMerge w:val="restart"/>
            <w:vAlign w:val="center"/>
          </w:tcPr>
          <w:p w14:paraId="1A5E9BB1">
            <w:pPr>
              <w:autoSpaceDE w:val="0"/>
              <w:autoSpaceDN w:val="0"/>
              <w:adjustRightInd w:val="0"/>
              <w:snapToGrid w:val="0"/>
              <w:spacing w:line="560" w:lineRule="exact"/>
              <w:rPr>
                <w:rFonts w:hint="default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设计咨询</w:t>
            </w:r>
          </w:p>
        </w:tc>
        <w:tc>
          <w:tcPr>
            <w:tcW w:w="1255" w:type="pct"/>
            <w:vAlign w:val="center"/>
          </w:tcPr>
          <w:p w14:paraId="35F03693">
            <w:pPr>
              <w:autoSpaceDE w:val="0"/>
              <w:autoSpaceDN w:val="0"/>
              <w:adjustRightInd w:val="0"/>
              <w:snapToGrid w:val="0"/>
              <w:spacing w:line="560" w:lineRule="exact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·</w:t>
            </w: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  <w:t>寄生家具造型设计、打样</w:t>
            </w:r>
          </w:p>
          <w:p w14:paraId="21818916">
            <w:pPr>
              <w:autoSpaceDE w:val="0"/>
              <w:autoSpaceDN w:val="0"/>
              <w:adjustRightInd w:val="0"/>
              <w:snapToGrid w:val="0"/>
              <w:spacing w:line="560" w:lineRule="exact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·</w:t>
            </w: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  <w:t>测试调整、全过程与木工共创</w:t>
            </w:r>
          </w:p>
        </w:tc>
        <w:tc>
          <w:tcPr>
            <w:tcW w:w="329" w:type="pct"/>
            <w:vAlign w:val="center"/>
          </w:tcPr>
          <w:p w14:paraId="30157565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项</w:t>
            </w:r>
          </w:p>
        </w:tc>
        <w:tc>
          <w:tcPr>
            <w:tcW w:w="364" w:type="pct"/>
            <w:vAlign w:val="center"/>
          </w:tcPr>
          <w:p w14:paraId="26BCC4A9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1</w:t>
            </w:r>
          </w:p>
        </w:tc>
        <w:tc>
          <w:tcPr>
            <w:tcW w:w="652" w:type="pct"/>
            <w:vAlign w:val="center"/>
          </w:tcPr>
          <w:p w14:paraId="464A6823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</w:p>
        </w:tc>
        <w:tc>
          <w:tcPr>
            <w:tcW w:w="675" w:type="pct"/>
            <w:vAlign w:val="center"/>
          </w:tcPr>
          <w:p w14:paraId="1F951A13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</w:p>
        </w:tc>
        <w:tc>
          <w:tcPr>
            <w:tcW w:w="778" w:type="pct"/>
            <w:vAlign w:val="center"/>
          </w:tcPr>
          <w:p w14:paraId="11BCD0D3">
            <w:pPr>
              <w:autoSpaceDE w:val="0"/>
              <w:autoSpaceDN w:val="0"/>
              <w:adjustRightInd w:val="0"/>
              <w:snapToGrid w:val="0"/>
              <w:spacing w:line="560" w:lineRule="exact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highlight w:val="yellow"/>
              </w:rPr>
            </w:pPr>
          </w:p>
        </w:tc>
      </w:tr>
      <w:tr w14:paraId="5BA02E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8" w:hRule="atLeast"/>
          <w:jc w:val="center"/>
        </w:trPr>
        <w:tc>
          <w:tcPr>
            <w:tcW w:w="343" w:type="pct"/>
            <w:vMerge w:val="continue"/>
            <w:vAlign w:val="center"/>
          </w:tcPr>
          <w:p w14:paraId="05FEBFDC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  <w:bookmarkStart w:id="0" w:name="_Hlk215586728"/>
          </w:p>
        </w:tc>
        <w:tc>
          <w:tcPr>
            <w:tcW w:w="600" w:type="pct"/>
            <w:vMerge w:val="continue"/>
            <w:vAlign w:val="center"/>
          </w:tcPr>
          <w:p w14:paraId="53801A90">
            <w:pPr>
              <w:autoSpaceDE w:val="0"/>
              <w:autoSpaceDN w:val="0"/>
              <w:adjustRightInd w:val="0"/>
              <w:snapToGrid w:val="0"/>
              <w:spacing w:line="560" w:lineRule="exact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</w:p>
        </w:tc>
        <w:tc>
          <w:tcPr>
            <w:tcW w:w="1255" w:type="pct"/>
            <w:vAlign w:val="center"/>
          </w:tcPr>
          <w:p w14:paraId="1F80475F">
            <w:pPr>
              <w:autoSpaceDE w:val="0"/>
              <w:autoSpaceDN w:val="0"/>
              <w:adjustRightInd w:val="0"/>
              <w:snapToGrid w:val="0"/>
              <w:spacing w:line="560" w:lineRule="exact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  <w:t>材料样板确认、落地指导、宣传建议</w:t>
            </w:r>
          </w:p>
        </w:tc>
        <w:tc>
          <w:tcPr>
            <w:tcW w:w="329" w:type="pct"/>
            <w:vAlign w:val="center"/>
          </w:tcPr>
          <w:p w14:paraId="656355EB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  <w:t>项</w:t>
            </w:r>
          </w:p>
        </w:tc>
        <w:tc>
          <w:tcPr>
            <w:tcW w:w="364" w:type="pct"/>
            <w:vAlign w:val="center"/>
          </w:tcPr>
          <w:p w14:paraId="7417859F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1</w:t>
            </w:r>
          </w:p>
        </w:tc>
        <w:tc>
          <w:tcPr>
            <w:tcW w:w="652" w:type="pct"/>
            <w:vAlign w:val="center"/>
          </w:tcPr>
          <w:p w14:paraId="4F27F508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default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</w:p>
        </w:tc>
        <w:tc>
          <w:tcPr>
            <w:tcW w:w="675" w:type="pct"/>
            <w:vAlign w:val="center"/>
          </w:tcPr>
          <w:p w14:paraId="70AAF5A6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</w:p>
        </w:tc>
        <w:tc>
          <w:tcPr>
            <w:tcW w:w="778" w:type="pct"/>
            <w:vAlign w:val="center"/>
          </w:tcPr>
          <w:p w14:paraId="219DD0E4">
            <w:pPr>
              <w:autoSpaceDE w:val="0"/>
              <w:autoSpaceDN w:val="0"/>
              <w:adjustRightInd w:val="0"/>
              <w:snapToGrid w:val="0"/>
              <w:spacing w:line="560" w:lineRule="exact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highlight w:val="yellow"/>
              </w:rPr>
            </w:pPr>
          </w:p>
        </w:tc>
      </w:tr>
      <w:tr w14:paraId="1D6969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8" w:hRule="atLeast"/>
          <w:jc w:val="center"/>
        </w:trPr>
        <w:tc>
          <w:tcPr>
            <w:tcW w:w="343" w:type="pct"/>
            <w:vMerge w:val="continue"/>
            <w:vAlign w:val="center"/>
          </w:tcPr>
          <w:p w14:paraId="5C0250A4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</w:p>
        </w:tc>
        <w:tc>
          <w:tcPr>
            <w:tcW w:w="600" w:type="pct"/>
            <w:vMerge w:val="continue"/>
            <w:vAlign w:val="center"/>
          </w:tcPr>
          <w:p w14:paraId="5FDC79F8">
            <w:pPr>
              <w:autoSpaceDE w:val="0"/>
              <w:autoSpaceDN w:val="0"/>
              <w:adjustRightInd w:val="0"/>
              <w:snapToGrid w:val="0"/>
              <w:spacing w:line="560" w:lineRule="exact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</w:p>
        </w:tc>
        <w:tc>
          <w:tcPr>
            <w:tcW w:w="1255" w:type="pct"/>
            <w:vAlign w:val="center"/>
          </w:tcPr>
          <w:p w14:paraId="53404265">
            <w:pPr>
              <w:autoSpaceDE w:val="0"/>
              <w:autoSpaceDN w:val="0"/>
              <w:adjustRightInd w:val="0"/>
              <w:snapToGrid w:val="0"/>
              <w:spacing w:line="560" w:lineRule="exact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·</w:t>
            </w: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  <w:t>全过程拍照片、视频记录</w:t>
            </w:r>
          </w:p>
          <w:p w14:paraId="30ABB9CE">
            <w:pPr>
              <w:autoSpaceDE w:val="0"/>
              <w:autoSpaceDN w:val="0"/>
              <w:adjustRightInd w:val="0"/>
              <w:snapToGrid w:val="0"/>
              <w:spacing w:line="560" w:lineRule="exact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·</w:t>
            </w: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  <w:t>记录短片*1支</w:t>
            </w:r>
          </w:p>
          <w:p w14:paraId="2840097E">
            <w:pPr>
              <w:autoSpaceDE w:val="0"/>
              <w:autoSpaceDN w:val="0"/>
              <w:adjustRightInd w:val="0"/>
              <w:snapToGrid w:val="0"/>
              <w:spacing w:line="560" w:lineRule="exact"/>
              <w:rPr>
                <w:rFonts w:hint="default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·官方账号宣传</w:t>
            </w: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  <w:t>*</w:t>
            </w: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5篇</w:t>
            </w:r>
          </w:p>
        </w:tc>
        <w:tc>
          <w:tcPr>
            <w:tcW w:w="329" w:type="pct"/>
            <w:vAlign w:val="center"/>
          </w:tcPr>
          <w:p w14:paraId="3BB8FDEA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套</w:t>
            </w:r>
          </w:p>
        </w:tc>
        <w:tc>
          <w:tcPr>
            <w:tcW w:w="364" w:type="pct"/>
            <w:vAlign w:val="center"/>
          </w:tcPr>
          <w:p w14:paraId="42F1DD5D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1</w:t>
            </w:r>
          </w:p>
        </w:tc>
        <w:tc>
          <w:tcPr>
            <w:tcW w:w="652" w:type="pct"/>
            <w:vAlign w:val="center"/>
          </w:tcPr>
          <w:p w14:paraId="53C60D14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</w:p>
        </w:tc>
        <w:tc>
          <w:tcPr>
            <w:tcW w:w="675" w:type="pct"/>
            <w:vAlign w:val="center"/>
          </w:tcPr>
          <w:p w14:paraId="6FF09F5D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</w:p>
        </w:tc>
        <w:tc>
          <w:tcPr>
            <w:tcW w:w="778" w:type="pct"/>
            <w:vAlign w:val="center"/>
          </w:tcPr>
          <w:p w14:paraId="7D1EB096">
            <w:pPr>
              <w:autoSpaceDE w:val="0"/>
              <w:autoSpaceDN w:val="0"/>
              <w:adjustRightInd w:val="0"/>
              <w:snapToGrid w:val="0"/>
              <w:spacing w:line="560" w:lineRule="exact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highlight w:val="yellow"/>
              </w:rPr>
            </w:pPr>
          </w:p>
        </w:tc>
      </w:tr>
      <w:tr w14:paraId="657297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4" w:hRule="atLeast"/>
          <w:jc w:val="center"/>
        </w:trPr>
        <w:tc>
          <w:tcPr>
            <w:tcW w:w="343" w:type="pct"/>
            <w:vMerge w:val="restart"/>
            <w:vAlign w:val="center"/>
          </w:tcPr>
          <w:p w14:paraId="09C8839C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default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2</w:t>
            </w:r>
          </w:p>
        </w:tc>
        <w:tc>
          <w:tcPr>
            <w:tcW w:w="600" w:type="pct"/>
            <w:vMerge w:val="restart"/>
            <w:vAlign w:val="center"/>
          </w:tcPr>
          <w:p w14:paraId="7AA55B40">
            <w:pPr>
              <w:autoSpaceDE w:val="0"/>
              <w:autoSpaceDN w:val="0"/>
              <w:adjustRightInd w:val="0"/>
              <w:snapToGrid w:val="0"/>
              <w:spacing w:line="560" w:lineRule="exact"/>
              <w:rPr>
                <w:rFonts w:hint="default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产品制作</w:t>
            </w:r>
          </w:p>
        </w:tc>
        <w:tc>
          <w:tcPr>
            <w:tcW w:w="1255" w:type="pct"/>
            <w:vAlign w:val="center"/>
          </w:tcPr>
          <w:p w14:paraId="461921D7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木头坐垫：防腐木</w:t>
            </w:r>
          </w:p>
          <w:p w14:paraId="79FEE919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default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尺寸;90mm*48mm</w:t>
            </w:r>
          </w:p>
        </w:tc>
        <w:tc>
          <w:tcPr>
            <w:tcW w:w="329" w:type="pct"/>
            <w:vAlign w:val="center"/>
          </w:tcPr>
          <w:p w14:paraId="43415C58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个</w:t>
            </w:r>
          </w:p>
        </w:tc>
        <w:tc>
          <w:tcPr>
            <w:tcW w:w="364" w:type="pct"/>
            <w:vAlign w:val="center"/>
          </w:tcPr>
          <w:p w14:paraId="3D8063FA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3</w:t>
            </w:r>
          </w:p>
        </w:tc>
        <w:tc>
          <w:tcPr>
            <w:tcW w:w="652" w:type="pct"/>
            <w:vAlign w:val="center"/>
          </w:tcPr>
          <w:p w14:paraId="018836A8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</w:p>
        </w:tc>
        <w:tc>
          <w:tcPr>
            <w:tcW w:w="675" w:type="pct"/>
            <w:vAlign w:val="center"/>
          </w:tcPr>
          <w:p w14:paraId="61A56D6C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</w:p>
        </w:tc>
        <w:tc>
          <w:tcPr>
            <w:tcW w:w="778" w:type="pct"/>
            <w:vAlign w:val="center"/>
          </w:tcPr>
          <w:p w14:paraId="2263B063">
            <w:pPr>
              <w:autoSpaceDE w:val="0"/>
              <w:autoSpaceDN w:val="0"/>
              <w:adjustRightInd w:val="0"/>
              <w:snapToGrid w:val="0"/>
              <w:spacing w:line="560" w:lineRule="exact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highlight w:val="yellow"/>
              </w:rPr>
            </w:pPr>
            <w: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26035</wp:posOffset>
                  </wp:positionV>
                  <wp:extent cx="978535" cy="645795"/>
                  <wp:effectExtent l="0" t="0" r="12065" b="1905"/>
                  <wp:wrapNone/>
                  <wp:docPr id="3" name="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"/>
                          <pic:cNvPicPr/>
                        </pic:nvPicPr>
                        <pic:blipFill>
                          <a:blip r:embed="rId4" r:link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535" cy="64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593C7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6" w:hRule="atLeast"/>
          <w:jc w:val="center"/>
        </w:trPr>
        <w:tc>
          <w:tcPr>
            <w:tcW w:w="343" w:type="pct"/>
            <w:vMerge w:val="continue"/>
            <w:vAlign w:val="center"/>
          </w:tcPr>
          <w:p w14:paraId="6A950085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</w:p>
        </w:tc>
        <w:tc>
          <w:tcPr>
            <w:tcW w:w="600" w:type="pct"/>
            <w:vMerge w:val="continue"/>
            <w:vAlign w:val="center"/>
          </w:tcPr>
          <w:p w14:paraId="7141EA05">
            <w:pPr>
              <w:autoSpaceDE w:val="0"/>
              <w:autoSpaceDN w:val="0"/>
              <w:adjustRightInd w:val="0"/>
              <w:snapToGrid w:val="0"/>
              <w:spacing w:line="560" w:lineRule="exact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</w:p>
        </w:tc>
        <w:tc>
          <w:tcPr>
            <w:tcW w:w="1255" w:type="pct"/>
            <w:vAlign w:val="center"/>
          </w:tcPr>
          <w:p w14:paraId="6583D900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  <w:t>咖啡小桌</w:t>
            </w: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eastAsia="zh-CN"/>
              </w:rPr>
              <w:t>：年轮切片</w:t>
            </w:r>
          </w:p>
          <w:p w14:paraId="08BBBDC0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default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eastAsia="zh-CN"/>
              </w:rPr>
              <w:t>直径：30</w:t>
            </w: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mm</w:t>
            </w:r>
          </w:p>
        </w:tc>
        <w:tc>
          <w:tcPr>
            <w:tcW w:w="329" w:type="pct"/>
            <w:vAlign w:val="center"/>
          </w:tcPr>
          <w:p w14:paraId="256B3303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个</w:t>
            </w:r>
          </w:p>
        </w:tc>
        <w:tc>
          <w:tcPr>
            <w:tcW w:w="364" w:type="pct"/>
            <w:vAlign w:val="center"/>
          </w:tcPr>
          <w:p w14:paraId="1C90BFC7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1</w:t>
            </w:r>
          </w:p>
        </w:tc>
        <w:tc>
          <w:tcPr>
            <w:tcW w:w="652" w:type="pct"/>
            <w:vAlign w:val="center"/>
          </w:tcPr>
          <w:p w14:paraId="7819E5EB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</w:p>
        </w:tc>
        <w:tc>
          <w:tcPr>
            <w:tcW w:w="675" w:type="pct"/>
            <w:vAlign w:val="center"/>
          </w:tcPr>
          <w:p w14:paraId="14966428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</w:p>
        </w:tc>
        <w:tc>
          <w:tcPr>
            <w:tcW w:w="778" w:type="pct"/>
            <w:vAlign w:val="center"/>
          </w:tcPr>
          <w:p w14:paraId="688D08B4">
            <w:pPr>
              <w:autoSpaceDE w:val="0"/>
              <w:autoSpaceDN w:val="0"/>
              <w:adjustRightInd w:val="0"/>
              <w:snapToGrid w:val="0"/>
              <w:spacing w:line="560" w:lineRule="exact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highlight w:val="yellow"/>
              </w:rPr>
            </w:pPr>
            <w: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5080</wp:posOffset>
                  </wp:positionV>
                  <wp:extent cx="979170" cy="1304925"/>
                  <wp:effectExtent l="0" t="0" r="11430" b="9525"/>
                  <wp:wrapNone/>
                  <wp:docPr id="4" name="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"/>
                          <pic:cNvPicPr/>
                        </pic:nvPicPr>
                        <pic:blipFill>
                          <a:blip r:embed="rId6" r:link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7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bookmarkEnd w:id="0"/>
      <w:tr w14:paraId="775742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1" w:hRule="atLeast"/>
          <w:jc w:val="center"/>
        </w:trPr>
        <w:tc>
          <w:tcPr>
            <w:tcW w:w="343" w:type="pct"/>
            <w:vMerge w:val="continue"/>
            <w:vAlign w:val="center"/>
          </w:tcPr>
          <w:p w14:paraId="117EAAC6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</w:p>
        </w:tc>
        <w:tc>
          <w:tcPr>
            <w:tcW w:w="600" w:type="pct"/>
            <w:vMerge w:val="continue"/>
            <w:vAlign w:val="center"/>
          </w:tcPr>
          <w:p w14:paraId="436A1B69">
            <w:pPr>
              <w:autoSpaceDE w:val="0"/>
              <w:autoSpaceDN w:val="0"/>
              <w:adjustRightInd w:val="0"/>
              <w:snapToGrid w:val="0"/>
              <w:spacing w:line="560" w:lineRule="exact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</w:p>
        </w:tc>
        <w:tc>
          <w:tcPr>
            <w:tcW w:w="1255" w:type="pct"/>
            <w:vAlign w:val="center"/>
          </w:tcPr>
          <w:p w14:paraId="6575AA4B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  <w:t>边几</w:t>
            </w: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eastAsia="zh-CN"/>
              </w:rPr>
              <w:t>：异形余料拼接</w:t>
            </w:r>
          </w:p>
          <w:p w14:paraId="77822593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default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eastAsia="zh-CN"/>
              </w:rPr>
              <w:t>高：55～65</w:t>
            </w: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mm</w:t>
            </w:r>
          </w:p>
          <w:p w14:paraId="1F461BBB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default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eastAsia="zh-CN"/>
              </w:rPr>
              <w:t>宽：45～55</w:t>
            </w: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mm</w:t>
            </w:r>
          </w:p>
          <w:p w14:paraId="58AA6ECC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default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eastAsia="zh-CN"/>
              </w:rPr>
              <w:t>桌板厚：5</w:t>
            </w: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mm</w:t>
            </w:r>
          </w:p>
        </w:tc>
        <w:tc>
          <w:tcPr>
            <w:tcW w:w="329" w:type="pct"/>
            <w:vAlign w:val="center"/>
          </w:tcPr>
          <w:p w14:paraId="1D697848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个</w:t>
            </w:r>
          </w:p>
        </w:tc>
        <w:tc>
          <w:tcPr>
            <w:tcW w:w="364" w:type="pct"/>
            <w:vAlign w:val="center"/>
          </w:tcPr>
          <w:p w14:paraId="72381268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2</w:t>
            </w:r>
          </w:p>
        </w:tc>
        <w:tc>
          <w:tcPr>
            <w:tcW w:w="652" w:type="pct"/>
            <w:vAlign w:val="center"/>
          </w:tcPr>
          <w:p w14:paraId="6C271F15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</w:p>
        </w:tc>
        <w:tc>
          <w:tcPr>
            <w:tcW w:w="675" w:type="pct"/>
            <w:vAlign w:val="center"/>
          </w:tcPr>
          <w:p w14:paraId="33E059D9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</w:p>
        </w:tc>
        <w:tc>
          <w:tcPr>
            <w:tcW w:w="778" w:type="pct"/>
            <w:vAlign w:val="center"/>
          </w:tcPr>
          <w:p w14:paraId="40E39EFE">
            <w:pPr>
              <w:autoSpaceDE w:val="0"/>
              <w:autoSpaceDN w:val="0"/>
              <w:adjustRightInd w:val="0"/>
              <w:snapToGrid w:val="0"/>
              <w:spacing w:line="560" w:lineRule="exact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highlight w:val="yellow"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5715</wp:posOffset>
                  </wp:positionV>
                  <wp:extent cx="967740" cy="1256665"/>
                  <wp:effectExtent l="0" t="0" r="3810" b="635"/>
                  <wp:wrapNone/>
                  <wp:docPr id="6" name="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"/>
                          <pic:cNvPicPr/>
                        </pic:nvPicPr>
                        <pic:blipFill>
                          <a:blip r:embed="rId7" r:link="rId5"/>
                          <a:srcRect l="11601" r="116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125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C31A5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2" w:hRule="atLeast"/>
          <w:jc w:val="center"/>
        </w:trPr>
        <w:tc>
          <w:tcPr>
            <w:tcW w:w="343" w:type="pct"/>
            <w:vMerge w:val="continue"/>
            <w:vAlign w:val="center"/>
          </w:tcPr>
          <w:p w14:paraId="651EFCB3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</w:p>
        </w:tc>
        <w:tc>
          <w:tcPr>
            <w:tcW w:w="600" w:type="pct"/>
            <w:vMerge w:val="continue"/>
            <w:vAlign w:val="center"/>
          </w:tcPr>
          <w:p w14:paraId="70D14A2C">
            <w:pPr>
              <w:autoSpaceDE w:val="0"/>
              <w:autoSpaceDN w:val="0"/>
              <w:adjustRightInd w:val="0"/>
              <w:snapToGrid w:val="0"/>
              <w:spacing w:line="560" w:lineRule="exact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</w:p>
        </w:tc>
        <w:tc>
          <w:tcPr>
            <w:tcW w:w="1255" w:type="pct"/>
            <w:vAlign w:val="center"/>
          </w:tcPr>
          <w:p w14:paraId="6AC8F4FD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  <w:t>小边几</w:t>
            </w: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eastAsia="zh-CN"/>
              </w:rPr>
              <w:t>：秸秆、</w:t>
            </w:r>
          </w:p>
          <w:p w14:paraId="28177073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eastAsia="zh-CN"/>
              </w:rPr>
              <w:t>年轮切片</w:t>
            </w:r>
          </w:p>
          <w:p w14:paraId="2FCCCA03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default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eastAsia="zh-CN"/>
              </w:rPr>
              <w:t>高：50</w:t>
            </w: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mm</w:t>
            </w:r>
          </w:p>
          <w:p w14:paraId="794589F3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default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eastAsia="zh-CN"/>
              </w:rPr>
              <w:t>秸秆直径：35～45</w:t>
            </w: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mm</w:t>
            </w:r>
          </w:p>
          <w:p w14:paraId="7B8AC759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default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eastAsia="zh-CN"/>
              </w:rPr>
              <w:t>桌板直径：30</w:t>
            </w: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mm</w:t>
            </w:r>
          </w:p>
          <w:p w14:paraId="7B7417BF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default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eastAsia="zh-CN"/>
              </w:rPr>
              <w:t>厚：3</w:t>
            </w: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mm</w:t>
            </w:r>
          </w:p>
        </w:tc>
        <w:tc>
          <w:tcPr>
            <w:tcW w:w="329" w:type="pct"/>
            <w:vAlign w:val="center"/>
          </w:tcPr>
          <w:p w14:paraId="2641A600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个</w:t>
            </w:r>
          </w:p>
        </w:tc>
        <w:tc>
          <w:tcPr>
            <w:tcW w:w="364" w:type="pct"/>
            <w:vAlign w:val="center"/>
          </w:tcPr>
          <w:p w14:paraId="3F8A06A5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2</w:t>
            </w:r>
          </w:p>
        </w:tc>
        <w:tc>
          <w:tcPr>
            <w:tcW w:w="652" w:type="pct"/>
            <w:vAlign w:val="center"/>
          </w:tcPr>
          <w:p w14:paraId="2D2DCE12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</w:p>
        </w:tc>
        <w:tc>
          <w:tcPr>
            <w:tcW w:w="675" w:type="pct"/>
            <w:vAlign w:val="center"/>
          </w:tcPr>
          <w:p w14:paraId="5147521E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</w:p>
        </w:tc>
        <w:tc>
          <w:tcPr>
            <w:tcW w:w="778" w:type="pct"/>
            <w:vAlign w:val="center"/>
          </w:tcPr>
          <w:p w14:paraId="382630FA">
            <w:pPr>
              <w:autoSpaceDE w:val="0"/>
              <w:autoSpaceDN w:val="0"/>
              <w:adjustRightInd w:val="0"/>
              <w:snapToGrid w:val="0"/>
              <w:spacing w:line="560" w:lineRule="exact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highlight w:val="yellow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-4445</wp:posOffset>
                  </wp:positionV>
                  <wp:extent cx="944880" cy="1304925"/>
                  <wp:effectExtent l="0" t="0" r="0" b="0"/>
                  <wp:wrapNone/>
                  <wp:docPr id="8" name="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7"/>
                          <pic:cNvPicPr/>
                        </pic:nvPicPr>
                        <pic:blipFill>
                          <a:blip r:embed="rId8" r:link="rId5"/>
                          <a:srcRect r="136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B3D2A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4" w:hRule="atLeast"/>
          <w:jc w:val="center"/>
        </w:trPr>
        <w:tc>
          <w:tcPr>
            <w:tcW w:w="343" w:type="pct"/>
            <w:vMerge w:val="continue"/>
            <w:vAlign w:val="center"/>
          </w:tcPr>
          <w:p w14:paraId="73505CA0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</w:p>
        </w:tc>
        <w:tc>
          <w:tcPr>
            <w:tcW w:w="600" w:type="pct"/>
            <w:vMerge w:val="continue"/>
            <w:vAlign w:val="center"/>
          </w:tcPr>
          <w:p w14:paraId="6CFE5BC3">
            <w:pPr>
              <w:autoSpaceDE w:val="0"/>
              <w:autoSpaceDN w:val="0"/>
              <w:adjustRightInd w:val="0"/>
              <w:snapToGrid w:val="0"/>
              <w:spacing w:line="560" w:lineRule="exact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</w:p>
        </w:tc>
        <w:tc>
          <w:tcPr>
            <w:tcW w:w="1255" w:type="pct"/>
            <w:vAlign w:val="center"/>
          </w:tcPr>
          <w:p w14:paraId="75132892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eastAsia="zh-CN"/>
              </w:rPr>
              <w:t>木桩坐垫：杉木桩</w:t>
            </w:r>
          </w:p>
          <w:p w14:paraId="6B03052C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default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尺寸：90mm*45mm</w:t>
            </w:r>
          </w:p>
        </w:tc>
        <w:tc>
          <w:tcPr>
            <w:tcW w:w="329" w:type="pct"/>
            <w:vAlign w:val="center"/>
          </w:tcPr>
          <w:p w14:paraId="7B08560E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个</w:t>
            </w:r>
          </w:p>
        </w:tc>
        <w:tc>
          <w:tcPr>
            <w:tcW w:w="364" w:type="pct"/>
            <w:vAlign w:val="center"/>
          </w:tcPr>
          <w:p w14:paraId="09DA6262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3</w:t>
            </w:r>
          </w:p>
        </w:tc>
        <w:tc>
          <w:tcPr>
            <w:tcW w:w="652" w:type="pct"/>
            <w:vAlign w:val="center"/>
          </w:tcPr>
          <w:p w14:paraId="19FCF07E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</w:p>
        </w:tc>
        <w:tc>
          <w:tcPr>
            <w:tcW w:w="675" w:type="pct"/>
            <w:vAlign w:val="center"/>
          </w:tcPr>
          <w:p w14:paraId="17A2CFAB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</w:p>
        </w:tc>
        <w:tc>
          <w:tcPr>
            <w:tcW w:w="778" w:type="pct"/>
            <w:vAlign w:val="center"/>
          </w:tcPr>
          <w:p w14:paraId="5C0587F2">
            <w:pPr>
              <w:autoSpaceDE w:val="0"/>
              <w:autoSpaceDN w:val="0"/>
              <w:adjustRightInd w:val="0"/>
              <w:snapToGrid w:val="0"/>
              <w:spacing w:line="560" w:lineRule="exact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highlight w:val="yellow"/>
              </w:rPr>
            </w:pPr>
            <w: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41910</wp:posOffset>
                  </wp:positionV>
                  <wp:extent cx="932180" cy="809625"/>
                  <wp:effectExtent l="0" t="0" r="1270" b="9525"/>
                  <wp:wrapNone/>
                  <wp:docPr id="10" name="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"/>
                          <pic:cNvPicPr/>
                        </pic:nvPicPr>
                        <pic:blipFill>
                          <a:blip r:embed="rId9" r:link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8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08BB5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5" w:hRule="atLeast"/>
          <w:jc w:val="center"/>
        </w:trPr>
        <w:tc>
          <w:tcPr>
            <w:tcW w:w="343" w:type="pct"/>
            <w:vMerge w:val="continue"/>
            <w:vAlign w:val="center"/>
          </w:tcPr>
          <w:p w14:paraId="5577E09D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</w:p>
        </w:tc>
        <w:tc>
          <w:tcPr>
            <w:tcW w:w="600" w:type="pct"/>
            <w:vMerge w:val="continue"/>
            <w:vAlign w:val="center"/>
          </w:tcPr>
          <w:p w14:paraId="72F0C0CC">
            <w:pPr>
              <w:autoSpaceDE w:val="0"/>
              <w:autoSpaceDN w:val="0"/>
              <w:adjustRightInd w:val="0"/>
              <w:snapToGrid w:val="0"/>
              <w:spacing w:line="560" w:lineRule="exact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</w:p>
        </w:tc>
        <w:tc>
          <w:tcPr>
            <w:tcW w:w="1255" w:type="pct"/>
            <w:vAlign w:val="center"/>
          </w:tcPr>
          <w:p w14:paraId="1921432E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  <w:t>抱柱可移动桌板</w:t>
            </w: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:圆木板</w:t>
            </w:r>
          </w:p>
          <w:p w14:paraId="7FAC8E90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default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直径：20</w:t>
            </w:r>
          </w:p>
        </w:tc>
        <w:tc>
          <w:tcPr>
            <w:tcW w:w="329" w:type="pct"/>
            <w:vAlign w:val="center"/>
          </w:tcPr>
          <w:p w14:paraId="2C1AF2EF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个</w:t>
            </w:r>
          </w:p>
        </w:tc>
        <w:tc>
          <w:tcPr>
            <w:tcW w:w="364" w:type="pct"/>
            <w:vAlign w:val="center"/>
          </w:tcPr>
          <w:p w14:paraId="20E68FA5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1</w:t>
            </w:r>
          </w:p>
        </w:tc>
        <w:tc>
          <w:tcPr>
            <w:tcW w:w="652" w:type="pct"/>
            <w:vAlign w:val="center"/>
          </w:tcPr>
          <w:p w14:paraId="48217818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</w:p>
        </w:tc>
        <w:tc>
          <w:tcPr>
            <w:tcW w:w="675" w:type="pct"/>
            <w:vAlign w:val="center"/>
          </w:tcPr>
          <w:p w14:paraId="470911AD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</w:p>
        </w:tc>
        <w:tc>
          <w:tcPr>
            <w:tcW w:w="778" w:type="pct"/>
            <w:vAlign w:val="center"/>
          </w:tcPr>
          <w:p w14:paraId="41F7F556">
            <w:pPr>
              <w:autoSpaceDE w:val="0"/>
              <w:autoSpaceDN w:val="0"/>
              <w:adjustRightInd w:val="0"/>
              <w:snapToGrid w:val="0"/>
              <w:spacing w:line="560" w:lineRule="exact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highlight w:val="yellow"/>
              </w:rPr>
            </w:pPr>
            <w: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-19685</wp:posOffset>
                  </wp:positionV>
                  <wp:extent cx="923925" cy="1083310"/>
                  <wp:effectExtent l="0" t="0" r="9525" b="2540"/>
                  <wp:wrapNone/>
                  <wp:docPr id="12" name="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"/>
                          <pic:cNvPicPr/>
                        </pic:nvPicPr>
                        <pic:blipFill>
                          <a:blip r:embed="rId10" r:link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083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0F766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7" w:hRule="atLeast"/>
          <w:jc w:val="center"/>
        </w:trPr>
        <w:tc>
          <w:tcPr>
            <w:tcW w:w="343" w:type="pct"/>
            <w:vMerge w:val="continue"/>
            <w:vAlign w:val="center"/>
          </w:tcPr>
          <w:p w14:paraId="068DF629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</w:p>
        </w:tc>
        <w:tc>
          <w:tcPr>
            <w:tcW w:w="600" w:type="pct"/>
            <w:vMerge w:val="continue"/>
            <w:vAlign w:val="center"/>
          </w:tcPr>
          <w:p w14:paraId="0F294582">
            <w:pPr>
              <w:autoSpaceDE w:val="0"/>
              <w:autoSpaceDN w:val="0"/>
              <w:adjustRightInd w:val="0"/>
              <w:snapToGrid w:val="0"/>
              <w:spacing w:line="560" w:lineRule="exact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</w:p>
        </w:tc>
        <w:tc>
          <w:tcPr>
            <w:tcW w:w="1255" w:type="pct"/>
            <w:vAlign w:val="center"/>
          </w:tcPr>
          <w:p w14:paraId="3D5C520F">
            <w:pPr>
              <w:tabs>
                <w:tab w:val="center" w:pos="1287"/>
                <w:tab w:val="right" w:pos="2455"/>
              </w:tabs>
              <w:autoSpaceDE w:val="0"/>
              <w:autoSpaceDN w:val="0"/>
              <w:adjustRightInd w:val="0"/>
              <w:snapToGrid w:val="0"/>
              <w:spacing w:line="560" w:lineRule="exact"/>
              <w:jc w:val="left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eastAsia="zh-CN"/>
              </w:rPr>
              <w:tab/>
            </w: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  <w:t>木墩桌凳</w:t>
            </w: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eastAsia="zh-CN"/>
              </w:rPr>
              <w:t>：防腐木树桩</w:t>
            </w:r>
          </w:p>
          <w:p w14:paraId="3BFE99B2">
            <w:pPr>
              <w:tabs>
                <w:tab w:val="center" w:pos="1287"/>
                <w:tab w:val="right" w:pos="2455"/>
              </w:tabs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eastAsia="zh-CN"/>
              </w:rPr>
              <w:t>高：45</w:t>
            </w:r>
          </w:p>
          <w:p w14:paraId="1419F42B">
            <w:pPr>
              <w:tabs>
                <w:tab w:val="center" w:pos="1287"/>
                <w:tab w:val="right" w:pos="2455"/>
              </w:tabs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eastAsia="zh-CN"/>
              </w:rPr>
              <w:t>直径：32</w:t>
            </w:r>
          </w:p>
        </w:tc>
        <w:tc>
          <w:tcPr>
            <w:tcW w:w="329" w:type="pct"/>
            <w:vAlign w:val="center"/>
          </w:tcPr>
          <w:p w14:paraId="19C4EE61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个</w:t>
            </w:r>
          </w:p>
        </w:tc>
        <w:tc>
          <w:tcPr>
            <w:tcW w:w="364" w:type="pct"/>
            <w:vAlign w:val="center"/>
          </w:tcPr>
          <w:p w14:paraId="32F9CC6A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2</w:t>
            </w:r>
          </w:p>
        </w:tc>
        <w:tc>
          <w:tcPr>
            <w:tcW w:w="652" w:type="pct"/>
            <w:vAlign w:val="center"/>
          </w:tcPr>
          <w:p w14:paraId="3423DBCB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</w:p>
        </w:tc>
        <w:tc>
          <w:tcPr>
            <w:tcW w:w="675" w:type="pct"/>
            <w:vAlign w:val="center"/>
          </w:tcPr>
          <w:p w14:paraId="5EB3DA0E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</w:p>
        </w:tc>
        <w:tc>
          <w:tcPr>
            <w:tcW w:w="778" w:type="pct"/>
            <w:vAlign w:val="center"/>
          </w:tcPr>
          <w:p w14:paraId="34C126B9">
            <w:pPr>
              <w:autoSpaceDE w:val="0"/>
              <w:autoSpaceDN w:val="0"/>
              <w:adjustRightInd w:val="0"/>
              <w:snapToGrid w:val="0"/>
              <w:spacing w:line="560" w:lineRule="exact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highlight w:val="yellow"/>
              </w:rPr>
            </w:pPr>
            <w: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-13335</wp:posOffset>
                  </wp:positionV>
                  <wp:extent cx="918845" cy="1114425"/>
                  <wp:effectExtent l="0" t="0" r="14605" b="9525"/>
                  <wp:wrapNone/>
                  <wp:docPr id="14" name="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3"/>
                          <pic:cNvPicPr/>
                        </pic:nvPicPr>
                        <pic:blipFill>
                          <a:blip r:embed="rId11" r:link="rId5"/>
                          <a:srcRect t="16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84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05AF0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2" w:hRule="atLeast"/>
          <w:jc w:val="center"/>
        </w:trPr>
        <w:tc>
          <w:tcPr>
            <w:tcW w:w="343" w:type="pct"/>
            <w:vMerge w:val="continue"/>
            <w:vAlign w:val="center"/>
          </w:tcPr>
          <w:p w14:paraId="22F6589D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</w:p>
        </w:tc>
        <w:tc>
          <w:tcPr>
            <w:tcW w:w="600" w:type="pct"/>
            <w:vMerge w:val="continue"/>
            <w:vAlign w:val="center"/>
          </w:tcPr>
          <w:p w14:paraId="5FB252CE">
            <w:pPr>
              <w:autoSpaceDE w:val="0"/>
              <w:autoSpaceDN w:val="0"/>
              <w:adjustRightInd w:val="0"/>
              <w:snapToGrid w:val="0"/>
              <w:spacing w:line="560" w:lineRule="exact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</w:p>
        </w:tc>
        <w:tc>
          <w:tcPr>
            <w:tcW w:w="1255" w:type="pct"/>
            <w:vAlign w:val="center"/>
          </w:tcPr>
          <w:p w14:paraId="571F8585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旧物</w:t>
            </w: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  <w:t>改造</w:t>
            </w: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eastAsia="zh-CN"/>
              </w:rPr>
              <w:t>：旧物、水泥墩</w:t>
            </w:r>
          </w:p>
        </w:tc>
        <w:tc>
          <w:tcPr>
            <w:tcW w:w="329" w:type="pct"/>
            <w:vAlign w:val="center"/>
          </w:tcPr>
          <w:p w14:paraId="6F52339A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个</w:t>
            </w:r>
          </w:p>
        </w:tc>
        <w:tc>
          <w:tcPr>
            <w:tcW w:w="364" w:type="pct"/>
            <w:vAlign w:val="center"/>
          </w:tcPr>
          <w:p w14:paraId="3F92978D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1</w:t>
            </w:r>
          </w:p>
        </w:tc>
        <w:tc>
          <w:tcPr>
            <w:tcW w:w="652" w:type="pct"/>
            <w:vAlign w:val="center"/>
          </w:tcPr>
          <w:p w14:paraId="75CCD8C2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</w:p>
        </w:tc>
        <w:tc>
          <w:tcPr>
            <w:tcW w:w="675" w:type="pct"/>
            <w:vAlign w:val="center"/>
          </w:tcPr>
          <w:p w14:paraId="4EA470D4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</w:p>
        </w:tc>
        <w:tc>
          <w:tcPr>
            <w:tcW w:w="778" w:type="pct"/>
            <w:vAlign w:val="center"/>
          </w:tcPr>
          <w:p w14:paraId="158953A7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highlight w:val="yellow"/>
              </w:rPr>
            </w:pPr>
            <w: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38735</wp:posOffset>
                  </wp:positionV>
                  <wp:extent cx="923290" cy="1217930"/>
                  <wp:effectExtent l="0" t="0" r="10160" b="1270"/>
                  <wp:wrapNone/>
                  <wp:docPr id="15" name="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4"/>
                          <pic:cNvPicPr/>
                        </pic:nvPicPr>
                        <pic:blipFill>
                          <a:blip r:embed="rId12" r:link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290" cy="121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2D493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  <w:jc w:val="center"/>
        </w:trPr>
        <w:tc>
          <w:tcPr>
            <w:tcW w:w="343" w:type="pct"/>
            <w:vMerge w:val="restart"/>
            <w:vAlign w:val="center"/>
          </w:tcPr>
          <w:p w14:paraId="55CE235F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3</w:t>
            </w:r>
          </w:p>
        </w:tc>
        <w:tc>
          <w:tcPr>
            <w:tcW w:w="600" w:type="pct"/>
            <w:vMerge w:val="restart"/>
            <w:vAlign w:val="center"/>
          </w:tcPr>
          <w:p w14:paraId="09D7EF15">
            <w:pPr>
              <w:autoSpaceDE w:val="0"/>
              <w:autoSpaceDN w:val="0"/>
              <w:adjustRightInd w:val="0"/>
              <w:snapToGrid w:val="0"/>
              <w:spacing w:line="560" w:lineRule="exact"/>
              <w:rPr>
                <w:rFonts w:hint="default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运输安装</w:t>
            </w:r>
          </w:p>
        </w:tc>
        <w:tc>
          <w:tcPr>
            <w:tcW w:w="1255" w:type="pct"/>
            <w:vAlign w:val="center"/>
          </w:tcPr>
          <w:p w14:paraId="3BFBB22D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default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运输安装</w:t>
            </w:r>
          </w:p>
        </w:tc>
        <w:tc>
          <w:tcPr>
            <w:tcW w:w="329" w:type="pct"/>
            <w:vAlign w:val="center"/>
          </w:tcPr>
          <w:p w14:paraId="41EF2F01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天</w:t>
            </w:r>
          </w:p>
        </w:tc>
        <w:tc>
          <w:tcPr>
            <w:tcW w:w="364" w:type="pct"/>
            <w:vAlign w:val="center"/>
          </w:tcPr>
          <w:p w14:paraId="0FEB1E38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default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1</w:t>
            </w:r>
          </w:p>
        </w:tc>
        <w:tc>
          <w:tcPr>
            <w:tcW w:w="652" w:type="pct"/>
            <w:vAlign w:val="center"/>
          </w:tcPr>
          <w:p w14:paraId="49F3108D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default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</w:p>
        </w:tc>
        <w:tc>
          <w:tcPr>
            <w:tcW w:w="675" w:type="pct"/>
            <w:vAlign w:val="center"/>
          </w:tcPr>
          <w:p w14:paraId="0CCED2A2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default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</w:p>
        </w:tc>
        <w:tc>
          <w:tcPr>
            <w:tcW w:w="778" w:type="pct"/>
            <w:vAlign w:val="center"/>
          </w:tcPr>
          <w:p w14:paraId="7573496B">
            <w:pPr>
              <w:autoSpaceDE w:val="0"/>
              <w:autoSpaceDN w:val="0"/>
              <w:adjustRightInd w:val="0"/>
              <w:snapToGrid w:val="0"/>
              <w:spacing w:line="560" w:lineRule="exact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highlight w:val="yellow"/>
              </w:rPr>
            </w:pPr>
          </w:p>
        </w:tc>
      </w:tr>
      <w:tr w14:paraId="689B16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  <w:jc w:val="center"/>
        </w:trPr>
        <w:tc>
          <w:tcPr>
            <w:tcW w:w="343" w:type="pct"/>
            <w:vMerge w:val="continue"/>
            <w:vAlign w:val="center"/>
          </w:tcPr>
          <w:p w14:paraId="443AC2FF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</w:p>
        </w:tc>
        <w:tc>
          <w:tcPr>
            <w:tcW w:w="600" w:type="pct"/>
            <w:vMerge w:val="continue"/>
            <w:vAlign w:val="center"/>
          </w:tcPr>
          <w:p w14:paraId="1D577B7E">
            <w:pPr>
              <w:autoSpaceDE w:val="0"/>
              <w:autoSpaceDN w:val="0"/>
              <w:adjustRightInd w:val="0"/>
              <w:snapToGrid w:val="0"/>
              <w:spacing w:line="560" w:lineRule="exact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</w:p>
        </w:tc>
        <w:tc>
          <w:tcPr>
            <w:tcW w:w="1255" w:type="pct"/>
            <w:vAlign w:val="center"/>
          </w:tcPr>
          <w:p w14:paraId="402955DC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售后</w:t>
            </w:r>
          </w:p>
        </w:tc>
        <w:tc>
          <w:tcPr>
            <w:tcW w:w="329" w:type="pct"/>
            <w:vAlign w:val="center"/>
          </w:tcPr>
          <w:p w14:paraId="0CCF9E89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次</w:t>
            </w:r>
          </w:p>
        </w:tc>
        <w:tc>
          <w:tcPr>
            <w:tcW w:w="364" w:type="pct"/>
            <w:vAlign w:val="center"/>
          </w:tcPr>
          <w:p w14:paraId="1401976F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default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1</w:t>
            </w:r>
          </w:p>
        </w:tc>
        <w:tc>
          <w:tcPr>
            <w:tcW w:w="652" w:type="pct"/>
            <w:vAlign w:val="center"/>
          </w:tcPr>
          <w:p w14:paraId="1C1B3081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default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</w:p>
        </w:tc>
        <w:tc>
          <w:tcPr>
            <w:tcW w:w="675" w:type="pct"/>
            <w:vAlign w:val="center"/>
          </w:tcPr>
          <w:p w14:paraId="5A207AA9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default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</w:p>
        </w:tc>
        <w:tc>
          <w:tcPr>
            <w:tcW w:w="778" w:type="pct"/>
            <w:vAlign w:val="center"/>
          </w:tcPr>
          <w:p w14:paraId="2B0E8F45">
            <w:pPr>
              <w:autoSpaceDE w:val="0"/>
              <w:autoSpaceDN w:val="0"/>
              <w:adjustRightInd w:val="0"/>
              <w:snapToGrid w:val="0"/>
              <w:spacing w:line="560" w:lineRule="exact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highlight w:val="yellow"/>
              </w:rPr>
            </w:pPr>
          </w:p>
        </w:tc>
      </w:tr>
      <w:tr w14:paraId="0B7305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2" w:hRule="atLeast"/>
          <w:jc w:val="center"/>
        </w:trPr>
        <w:tc>
          <w:tcPr>
            <w:tcW w:w="343" w:type="pct"/>
            <w:vAlign w:val="center"/>
          </w:tcPr>
          <w:p w14:paraId="42A0F969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4</w:t>
            </w:r>
          </w:p>
        </w:tc>
        <w:tc>
          <w:tcPr>
            <w:tcW w:w="600" w:type="pct"/>
            <w:vAlign w:val="center"/>
          </w:tcPr>
          <w:p w14:paraId="16D594CD">
            <w:pPr>
              <w:autoSpaceDE w:val="0"/>
              <w:autoSpaceDN w:val="0"/>
              <w:adjustRightInd w:val="0"/>
              <w:snapToGrid w:val="0"/>
              <w:spacing w:line="560" w:lineRule="exact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  <w:t>其他(供应商认为有必要</w:t>
            </w:r>
          </w:p>
          <w:p w14:paraId="348D0F55">
            <w:pPr>
              <w:autoSpaceDE w:val="0"/>
              <w:autoSpaceDN w:val="0"/>
              <w:adjustRightInd w:val="0"/>
              <w:snapToGrid w:val="0"/>
              <w:spacing w:line="560" w:lineRule="exact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  <w:t>的项目)</w:t>
            </w:r>
          </w:p>
        </w:tc>
        <w:tc>
          <w:tcPr>
            <w:tcW w:w="1255" w:type="pct"/>
            <w:vAlign w:val="center"/>
          </w:tcPr>
          <w:p w14:paraId="2291EFB8">
            <w:pPr>
              <w:autoSpaceDE w:val="0"/>
              <w:autoSpaceDN w:val="0"/>
              <w:adjustRightInd w:val="0"/>
              <w:snapToGrid w:val="0"/>
              <w:spacing w:line="560" w:lineRule="exact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</w:p>
        </w:tc>
        <w:tc>
          <w:tcPr>
            <w:tcW w:w="329" w:type="pct"/>
            <w:vAlign w:val="center"/>
          </w:tcPr>
          <w:p w14:paraId="53A63664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  <w:t>项</w:t>
            </w:r>
          </w:p>
        </w:tc>
        <w:tc>
          <w:tcPr>
            <w:tcW w:w="364" w:type="pct"/>
            <w:vAlign w:val="center"/>
          </w:tcPr>
          <w:p w14:paraId="2A817E49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</w:p>
        </w:tc>
        <w:tc>
          <w:tcPr>
            <w:tcW w:w="652" w:type="pct"/>
            <w:vAlign w:val="center"/>
          </w:tcPr>
          <w:p w14:paraId="44D675D5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</w:p>
        </w:tc>
        <w:tc>
          <w:tcPr>
            <w:tcW w:w="675" w:type="pct"/>
            <w:vAlign w:val="center"/>
          </w:tcPr>
          <w:p w14:paraId="727358DF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</w:p>
        </w:tc>
        <w:tc>
          <w:tcPr>
            <w:tcW w:w="778" w:type="pct"/>
            <w:vAlign w:val="center"/>
          </w:tcPr>
          <w:p w14:paraId="4E2563D0">
            <w:pPr>
              <w:autoSpaceDE w:val="0"/>
              <w:autoSpaceDN w:val="0"/>
              <w:adjustRightInd w:val="0"/>
              <w:snapToGrid w:val="0"/>
              <w:spacing w:line="560" w:lineRule="exact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</w:p>
        </w:tc>
      </w:tr>
      <w:tr w14:paraId="1EBA34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  <w:jc w:val="center"/>
        </w:trPr>
        <w:tc>
          <w:tcPr>
            <w:tcW w:w="343" w:type="pct"/>
            <w:vAlign w:val="center"/>
          </w:tcPr>
          <w:p w14:paraId="4C8A2FE7">
            <w:pPr>
              <w:autoSpaceDE w:val="0"/>
              <w:autoSpaceDN w:val="0"/>
              <w:adjustRightInd w:val="0"/>
              <w:snapToGrid w:val="0"/>
              <w:spacing w:line="560" w:lineRule="exact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  <w:t>5</w:t>
            </w:r>
          </w:p>
        </w:tc>
        <w:tc>
          <w:tcPr>
            <w:tcW w:w="600" w:type="pct"/>
            <w:vAlign w:val="center"/>
          </w:tcPr>
          <w:p w14:paraId="22C1CF53">
            <w:pPr>
              <w:autoSpaceDE w:val="0"/>
              <w:autoSpaceDN w:val="0"/>
              <w:adjustRightInd w:val="0"/>
              <w:snapToGrid w:val="0"/>
              <w:spacing w:line="560" w:lineRule="exact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  <w:t>合计</w:t>
            </w:r>
          </w:p>
        </w:tc>
        <w:tc>
          <w:tcPr>
            <w:tcW w:w="1255" w:type="pct"/>
            <w:vAlign w:val="center"/>
          </w:tcPr>
          <w:p w14:paraId="74CE5521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  <w:t>/</w:t>
            </w:r>
          </w:p>
        </w:tc>
        <w:tc>
          <w:tcPr>
            <w:tcW w:w="329" w:type="pct"/>
            <w:vAlign w:val="center"/>
          </w:tcPr>
          <w:p w14:paraId="6993CC6C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  <w:t>/</w:t>
            </w:r>
          </w:p>
        </w:tc>
        <w:tc>
          <w:tcPr>
            <w:tcW w:w="364" w:type="pct"/>
            <w:vAlign w:val="center"/>
          </w:tcPr>
          <w:p w14:paraId="4025FF7E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  <w:t>/</w:t>
            </w:r>
          </w:p>
        </w:tc>
        <w:tc>
          <w:tcPr>
            <w:tcW w:w="652" w:type="pct"/>
            <w:vAlign w:val="center"/>
          </w:tcPr>
          <w:p w14:paraId="1B772215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  <w:t>/</w:t>
            </w:r>
          </w:p>
        </w:tc>
        <w:tc>
          <w:tcPr>
            <w:tcW w:w="675" w:type="pct"/>
            <w:vAlign w:val="center"/>
          </w:tcPr>
          <w:p w14:paraId="16D19C78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default" w:ascii="仿宋" w:hAnsi="仿宋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  <w:t>/</w:t>
            </w:r>
          </w:p>
        </w:tc>
        <w:tc>
          <w:tcPr>
            <w:tcW w:w="778" w:type="pct"/>
            <w:vAlign w:val="center"/>
          </w:tcPr>
          <w:p w14:paraId="58137F63">
            <w:pPr>
              <w:autoSpaceDE w:val="0"/>
              <w:autoSpaceDN w:val="0"/>
              <w:adjustRightInd w:val="0"/>
              <w:snapToGrid w:val="0"/>
              <w:spacing w:line="560" w:lineRule="exact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</w:p>
        </w:tc>
      </w:tr>
    </w:tbl>
    <w:p w14:paraId="2E8E2963">
      <w:pPr>
        <w:spacing w:line="440" w:lineRule="exact"/>
        <w:rPr>
          <w:rFonts w:hint="eastAsia"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说明：单价均按含税价报价，增值税税率为</w:t>
      </w:r>
      <w:r>
        <w:rPr>
          <w:rFonts w:hint="eastAsia" w:ascii="仿宋" w:hAnsi="仿宋" w:eastAsia="仿宋" w:cs="仿宋"/>
          <w:color w:val="000000"/>
          <w:sz w:val="24"/>
          <w:lang w:val="en-US" w:eastAsia="zh-CN"/>
        </w:rPr>
        <w:t>13</w:t>
      </w:r>
      <w:r>
        <w:rPr>
          <w:rFonts w:hint="eastAsia" w:ascii="仿宋" w:hAnsi="仿宋" w:eastAsia="仿宋" w:cs="仿宋"/>
          <w:color w:val="000000"/>
          <w:sz w:val="24"/>
        </w:rPr>
        <w:t>%，若供应商无法提供增值税税率为</w:t>
      </w:r>
      <w:r>
        <w:rPr>
          <w:rFonts w:hint="eastAsia" w:ascii="仿宋" w:hAnsi="仿宋" w:eastAsia="仿宋" w:cs="仿宋"/>
          <w:color w:val="000000"/>
          <w:sz w:val="24"/>
          <w:lang w:val="en-US" w:eastAsia="zh-CN"/>
        </w:rPr>
        <w:t>13</w:t>
      </w:r>
      <w:r>
        <w:rPr>
          <w:rFonts w:hint="eastAsia" w:ascii="仿宋" w:hAnsi="仿宋" w:eastAsia="仿宋" w:cs="仿宋"/>
          <w:color w:val="000000"/>
          <w:sz w:val="24"/>
        </w:rPr>
        <w:t>%的发票，则税金差额由供应商承担。</w:t>
      </w:r>
    </w:p>
    <w:p w14:paraId="109440AF">
      <w:pPr>
        <w:spacing w:line="440" w:lineRule="exact"/>
        <w:ind w:firstLine="9600" w:firstLineChars="4000"/>
        <w:rPr>
          <w:rFonts w:hint="eastAsia" w:ascii="仿宋" w:hAnsi="仿宋" w:eastAsia="仿宋" w:cs="仿宋"/>
          <w:color w:val="000000"/>
          <w:sz w:val="24"/>
        </w:rPr>
      </w:pPr>
    </w:p>
    <w:p w14:paraId="3FEBB370">
      <w:pPr>
        <w:spacing w:line="440" w:lineRule="exact"/>
        <w:ind w:firstLine="9600" w:firstLineChars="4000"/>
        <w:rPr>
          <w:rFonts w:hint="eastAsia" w:ascii="仿宋" w:hAnsi="仿宋" w:eastAsia="仿宋" w:cs="仿宋"/>
          <w:color w:val="000000"/>
          <w:sz w:val="24"/>
        </w:rPr>
      </w:pPr>
    </w:p>
    <w:p w14:paraId="44EE63B9">
      <w:pPr>
        <w:spacing w:line="440" w:lineRule="exact"/>
        <w:jc w:val="right"/>
        <w:rPr>
          <w:rFonts w:hint="eastAsia"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供应商：</w:t>
      </w:r>
      <w:r>
        <w:rPr>
          <w:rFonts w:hint="eastAsia" w:ascii="仿宋" w:hAnsi="仿宋" w:eastAsia="仿宋" w:cs="仿宋"/>
          <w:color w:val="000000"/>
          <w:sz w:val="24"/>
          <w:u w:val="single"/>
        </w:rPr>
        <w:t xml:space="preserve">                </w:t>
      </w:r>
      <w:r>
        <w:rPr>
          <w:rFonts w:hint="eastAsia" w:ascii="仿宋" w:hAnsi="仿宋" w:eastAsia="仿宋" w:cs="仿宋"/>
          <w:color w:val="000000"/>
          <w:sz w:val="24"/>
        </w:rPr>
        <w:t>(盖单位公章)</w:t>
      </w:r>
    </w:p>
    <w:p w14:paraId="714A0912">
      <w:pPr>
        <w:spacing w:line="440" w:lineRule="exact"/>
        <w:jc w:val="right"/>
        <w:rPr>
          <w:rFonts w:hint="eastAsia"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法定代表人(单位负责人)：</w:t>
      </w:r>
      <w:r>
        <w:rPr>
          <w:rFonts w:hint="eastAsia" w:ascii="仿宋" w:hAnsi="仿宋" w:eastAsia="仿宋" w:cs="仿宋"/>
          <w:color w:val="000000"/>
          <w:sz w:val="24"/>
          <w:u w:val="single"/>
        </w:rPr>
        <w:t xml:space="preserve">            </w:t>
      </w:r>
      <w:r>
        <w:rPr>
          <w:rFonts w:hint="eastAsia" w:ascii="仿宋" w:hAnsi="仿宋" w:eastAsia="仿宋" w:cs="仿宋"/>
          <w:color w:val="000000"/>
          <w:sz w:val="24"/>
        </w:rPr>
        <w:t>(签字)</w:t>
      </w:r>
    </w:p>
    <w:p w14:paraId="011BA753">
      <w:pPr>
        <w:pStyle w:val="12"/>
        <w:spacing w:line="360" w:lineRule="auto"/>
        <w:ind w:firstLine="5908" w:firstLineChars="2462"/>
        <w:jc w:val="right"/>
        <w:rPr>
          <w:rFonts w:hint="eastAsia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 xml:space="preserve">                                     </w:t>
      </w:r>
      <w:r>
        <w:rPr>
          <w:rFonts w:hint="eastAsia" w:ascii="仿宋" w:hAnsi="仿宋" w:eastAsia="仿宋" w:cs="仿宋"/>
          <w:color w:val="000000"/>
          <w:sz w:val="24"/>
          <w:szCs w:val="24"/>
          <w:u w:val="single"/>
        </w:rPr>
        <w:tab/>
      </w:r>
      <w:r>
        <w:rPr>
          <w:rFonts w:hint="eastAsia" w:ascii="仿宋" w:hAnsi="仿宋" w:eastAsia="仿宋" w:cs="仿宋"/>
          <w:color w:val="000000"/>
          <w:sz w:val="24"/>
          <w:szCs w:val="24"/>
          <w:u w:val="single"/>
        </w:rPr>
        <w:tab/>
      </w:r>
      <w:r>
        <w:rPr>
          <w:rFonts w:hint="eastAsia" w:ascii="仿宋" w:hAnsi="仿宋" w:eastAsia="仿宋" w:cs="仿宋"/>
          <w:color w:val="000000"/>
          <w:sz w:val="24"/>
          <w:szCs w:val="24"/>
        </w:rPr>
        <w:t>年</w:t>
      </w:r>
      <w:r>
        <w:rPr>
          <w:rFonts w:hint="eastAsia" w:ascii="仿宋" w:hAnsi="仿宋" w:eastAsia="仿宋" w:cs="仿宋"/>
          <w:color w:val="000000"/>
          <w:sz w:val="24"/>
          <w:szCs w:val="24"/>
          <w:u w:val="single"/>
        </w:rPr>
        <w:tab/>
      </w:r>
      <w:r>
        <w:rPr>
          <w:rFonts w:hint="eastAsia" w:ascii="仿宋" w:hAnsi="仿宋" w:eastAsia="仿宋" w:cs="仿宋"/>
          <w:color w:val="000000"/>
          <w:sz w:val="24"/>
          <w:szCs w:val="24"/>
          <w:u w:val="single"/>
        </w:rPr>
        <w:tab/>
      </w:r>
      <w:r>
        <w:rPr>
          <w:rFonts w:hint="eastAsia" w:ascii="仿宋" w:hAnsi="仿宋" w:eastAsia="仿宋" w:cs="仿宋"/>
          <w:color w:val="000000"/>
          <w:sz w:val="24"/>
          <w:szCs w:val="24"/>
        </w:rPr>
        <w:t>月</w:t>
      </w:r>
      <w:r>
        <w:rPr>
          <w:rFonts w:hint="eastAsia" w:ascii="仿宋" w:hAnsi="仿宋" w:eastAsia="仿宋" w:cs="仿宋"/>
          <w:color w:val="000000"/>
          <w:sz w:val="24"/>
          <w:szCs w:val="24"/>
          <w:u w:val="single"/>
        </w:rPr>
        <w:tab/>
      </w:r>
      <w:r>
        <w:rPr>
          <w:rFonts w:hint="eastAsia" w:ascii="仿宋" w:hAnsi="仿宋" w:eastAsia="仿宋" w:cs="仿宋"/>
          <w:color w:val="000000"/>
          <w:sz w:val="24"/>
          <w:szCs w:val="24"/>
          <w:u w:val="single"/>
        </w:rPr>
        <w:tab/>
      </w:r>
      <w:r>
        <w:rPr>
          <w:rFonts w:hint="eastAsia" w:ascii="仿宋" w:hAnsi="仿宋" w:eastAsia="仿宋" w:cs="仿宋"/>
          <w:color w:val="000000"/>
          <w:sz w:val="24"/>
          <w:szCs w:val="24"/>
        </w:rPr>
        <w:t>日</w:t>
      </w:r>
    </w:p>
    <w:p w14:paraId="74D79815">
      <w:pPr>
        <w:autoSpaceDE w:val="0"/>
        <w:autoSpaceDN w:val="0"/>
        <w:adjustRightInd w:val="0"/>
        <w:snapToGrid w:val="0"/>
        <w:spacing w:line="560" w:lineRule="exact"/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</w:p>
    <w:p w14:paraId="3BC5B8D4">
      <w:pPr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br w:type="page"/>
      </w:r>
    </w:p>
    <w:p w14:paraId="58F8E295">
      <w:pPr>
        <w:autoSpaceDE w:val="0"/>
        <w:autoSpaceDN w:val="0"/>
        <w:adjustRightInd w:val="0"/>
        <w:snapToGrid w:val="0"/>
        <w:spacing w:line="560" w:lineRule="exact"/>
        <w:jc w:val="center"/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三、供应商资格证明材料</w:t>
      </w:r>
    </w:p>
    <w:p w14:paraId="14A1F632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kern w:val="0"/>
          <w:sz w:val="22"/>
          <w:szCs w:val="22"/>
        </w:rPr>
      </w:pPr>
    </w:p>
    <w:p w14:paraId="1465BB3D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kern w:val="0"/>
          <w:sz w:val="22"/>
          <w:szCs w:val="22"/>
        </w:rPr>
      </w:pPr>
      <w:r>
        <w:rPr>
          <w:rFonts w:hint="eastAsia" w:ascii="仿宋" w:hAnsi="仿宋" w:eastAsia="仿宋" w:cs="仿宋"/>
          <w:kern w:val="0"/>
          <w:sz w:val="22"/>
          <w:szCs w:val="22"/>
        </w:rPr>
        <w:t>（按竞价公告要求，提供相关资格证明文件原件扫描件，格式自拟。）</w:t>
      </w:r>
    </w:p>
    <w:p w14:paraId="65DB18A7">
      <w:pPr>
        <w:rPr>
          <w:rFonts w:hint="eastAsia" w:ascii="仿宋" w:hAnsi="仿宋" w:eastAsia="仿宋" w:cs="仿宋"/>
          <w:kern w:val="0"/>
          <w:sz w:val="22"/>
          <w:szCs w:val="22"/>
        </w:rPr>
      </w:pPr>
      <w:r>
        <w:rPr>
          <w:rFonts w:hint="eastAsia" w:ascii="仿宋" w:hAnsi="仿宋" w:eastAsia="仿宋" w:cs="仿宋"/>
          <w:kern w:val="0"/>
          <w:sz w:val="22"/>
          <w:szCs w:val="22"/>
        </w:rPr>
        <w:br w:type="page"/>
      </w:r>
    </w:p>
    <w:p w14:paraId="2D60D100">
      <w:pPr>
        <w:autoSpaceDE w:val="0"/>
        <w:autoSpaceDN w:val="0"/>
        <w:adjustRightInd w:val="0"/>
        <w:snapToGrid w:val="0"/>
        <w:spacing w:line="560" w:lineRule="exact"/>
        <w:jc w:val="center"/>
        <w:rPr>
          <w:rFonts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四、信誉要求</w:t>
      </w:r>
    </w:p>
    <w:p w14:paraId="1921693A">
      <w:pPr>
        <w:spacing w:line="360" w:lineRule="auto"/>
        <w:jc w:val="center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（一）供应商信誉声明</w:t>
      </w:r>
    </w:p>
    <w:p w14:paraId="61B3886C">
      <w:pPr>
        <w:spacing w:line="440" w:lineRule="exact"/>
        <w:rPr>
          <w:rFonts w:hint="eastAsia" w:ascii="仿宋" w:hAnsi="仿宋" w:eastAsia="仿宋" w:cs="仿宋"/>
          <w:szCs w:val="21"/>
        </w:rPr>
      </w:pPr>
    </w:p>
    <w:p w14:paraId="1A658225">
      <w:pPr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  <w:u w:val="single"/>
        </w:rPr>
        <w:t xml:space="preserve">                     </w:t>
      </w:r>
      <w:r>
        <w:rPr>
          <w:rFonts w:hint="eastAsia" w:ascii="仿宋" w:hAnsi="仿宋" w:eastAsia="仿宋" w:cs="仿宋"/>
          <w:sz w:val="24"/>
        </w:rPr>
        <w:t>(采购人名称）：</w:t>
      </w:r>
    </w:p>
    <w:p w14:paraId="431703CB">
      <w:pPr>
        <w:rPr>
          <w:rFonts w:hint="eastAsia" w:ascii="仿宋" w:hAnsi="仿宋" w:eastAsia="仿宋" w:cs="仿宋"/>
          <w:sz w:val="24"/>
        </w:rPr>
      </w:pPr>
    </w:p>
    <w:p w14:paraId="2CF285D7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我方在此声明，截止本项目响应文件递交截止时间，我方处于正常的经营状态，不存在下列任何一种情形:</w:t>
      </w:r>
    </w:p>
    <w:p w14:paraId="1241ED88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u w:val="single"/>
        </w:rPr>
      </w:pPr>
      <w:r>
        <w:rPr>
          <w:rFonts w:hint="eastAsia" w:ascii="仿宋" w:hAnsi="仿宋" w:eastAsia="仿宋" w:cs="仿宋"/>
          <w:sz w:val="24"/>
          <w:u w:val="single"/>
        </w:rPr>
        <w:t>（1）被依法暂停或取消投标资格；</w:t>
      </w:r>
    </w:p>
    <w:p w14:paraId="7A77FC89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u w:val="single"/>
        </w:rPr>
      </w:pPr>
      <w:r>
        <w:rPr>
          <w:rFonts w:hint="eastAsia" w:ascii="仿宋" w:hAnsi="仿宋" w:eastAsia="仿宋" w:cs="仿宋"/>
          <w:sz w:val="24"/>
          <w:u w:val="single"/>
        </w:rPr>
        <w:t>（2）被责令停产停业、暂扣或者吊销许可证、暂扣或者吊销执照；</w:t>
      </w:r>
    </w:p>
    <w:p w14:paraId="27DDDDBB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u w:val="single"/>
        </w:rPr>
      </w:pPr>
      <w:r>
        <w:rPr>
          <w:rFonts w:hint="eastAsia" w:ascii="仿宋" w:hAnsi="仿宋" w:eastAsia="仿宋" w:cs="仿宋"/>
          <w:sz w:val="24"/>
          <w:u w:val="single"/>
        </w:rPr>
        <w:t>（3）被进入清算程序，或被宣告破产，或其他丧失履约能力的情形；</w:t>
      </w:r>
    </w:p>
    <w:p w14:paraId="2DA47D39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u w:val="single"/>
        </w:rPr>
      </w:pPr>
      <w:r>
        <w:rPr>
          <w:rFonts w:hint="eastAsia" w:ascii="仿宋" w:hAnsi="仿宋" w:eastAsia="仿宋" w:cs="仿宋"/>
          <w:sz w:val="24"/>
          <w:u w:val="single"/>
        </w:rPr>
        <w:t>（4）在最近三年内发生重大质量问题</w:t>
      </w:r>
      <w:r>
        <w:rPr>
          <w:rFonts w:hint="eastAsia" w:ascii="仿宋" w:hAnsi="仿宋" w:eastAsia="仿宋" w:cs="仿宋"/>
          <w:b/>
          <w:bCs/>
          <w:sz w:val="24"/>
          <w:u w:val="single"/>
        </w:rPr>
        <w:t>；</w:t>
      </w:r>
    </w:p>
    <w:p w14:paraId="11F64974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u w:val="single"/>
        </w:rPr>
      </w:pPr>
      <w:r>
        <w:rPr>
          <w:rFonts w:hint="eastAsia" w:ascii="仿宋" w:hAnsi="仿宋" w:eastAsia="仿宋" w:cs="仿宋"/>
          <w:sz w:val="24"/>
          <w:u w:val="single"/>
        </w:rPr>
        <w:t>（5）在“国家企业信用信息公示系统”（</w:t>
      </w:r>
      <w:r>
        <w:fldChar w:fldCharType="begin"/>
      </w:r>
      <w:r>
        <w:instrText xml:space="preserve"> HYPERLINK "http://www.gsxt.gov.cn）未被列入严重违法失信企业名单；" </w:instrText>
      </w:r>
      <w:r>
        <w:fldChar w:fldCharType="separate"/>
      </w:r>
      <w:r>
        <w:rPr>
          <w:rStyle w:val="11"/>
          <w:rFonts w:hint="eastAsia" w:ascii="仿宋" w:hAnsi="仿宋" w:eastAsia="仿宋" w:cs="仿宋"/>
          <w:color w:val="auto"/>
          <w:sz w:val="24"/>
        </w:rPr>
        <w:t>www.gsxt.gov.cn）被列入严重违法失信企业名单；</w:t>
      </w:r>
      <w:r>
        <w:rPr>
          <w:rStyle w:val="11"/>
          <w:rFonts w:hint="eastAsia" w:ascii="仿宋" w:hAnsi="仿宋" w:eastAsia="仿宋" w:cs="仿宋"/>
          <w:color w:val="auto"/>
          <w:sz w:val="24"/>
        </w:rPr>
        <w:fldChar w:fldCharType="end"/>
      </w:r>
    </w:p>
    <w:p w14:paraId="3897C50E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u w:val="single"/>
        </w:rPr>
      </w:pPr>
      <w:r>
        <w:rPr>
          <w:rFonts w:hint="eastAsia" w:ascii="仿宋" w:hAnsi="仿宋" w:eastAsia="仿宋" w:cs="仿宋"/>
          <w:sz w:val="24"/>
          <w:u w:val="single"/>
        </w:rPr>
        <w:t>（6）在“信用中国”网站（www.creditchina.gov.cn）或中国执行信息公开网（http://zxgk.court.gov.cn/）被列入失信被执行人名单；</w:t>
      </w:r>
    </w:p>
    <w:p w14:paraId="082D9E30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u w:val="single"/>
        </w:rPr>
      </w:pPr>
      <w:r>
        <w:rPr>
          <w:rFonts w:hint="eastAsia" w:ascii="仿宋" w:hAnsi="仿宋" w:eastAsia="仿宋" w:cs="仿宋"/>
          <w:sz w:val="24"/>
          <w:u w:val="single"/>
        </w:rPr>
        <w:t>（7）在近三年内供应商或其法定代表人（单位负责人）、拟委任的项目负责人（如有）有行贿犯罪行为；</w:t>
      </w:r>
    </w:p>
    <w:p w14:paraId="287DCD72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u w:val="single"/>
        </w:rPr>
      </w:pPr>
      <w:r>
        <w:rPr>
          <w:rFonts w:hint="eastAsia" w:ascii="仿宋" w:hAnsi="仿宋" w:eastAsia="仿宋" w:cs="仿宋"/>
          <w:bCs/>
          <w:kern w:val="0"/>
          <w:sz w:val="24"/>
          <w:u w:val="single"/>
          <w:lang w:bidi="en-US"/>
        </w:rPr>
        <w:t>（8）存在法律法规规定的不得存在的其他情形。</w:t>
      </w:r>
    </w:p>
    <w:p w14:paraId="0DD5096E">
      <w:pPr>
        <w:spacing w:line="440" w:lineRule="exact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我方保证上述信息的真实和准确，并愿意承担因我方就此弄虚作假所引起的一切法律后果。</w:t>
      </w:r>
    </w:p>
    <w:p w14:paraId="3CED7430">
      <w:pPr>
        <w:spacing w:line="440" w:lineRule="exact"/>
        <w:ind w:firstLine="480" w:firstLineChars="200"/>
        <w:rPr>
          <w:rFonts w:hint="eastAsia" w:ascii="仿宋" w:hAnsi="仿宋" w:eastAsia="仿宋" w:cs="仿宋"/>
          <w:sz w:val="24"/>
        </w:rPr>
      </w:pPr>
    </w:p>
    <w:p w14:paraId="05A5FEDB">
      <w:pPr>
        <w:spacing w:line="440" w:lineRule="exact"/>
        <w:ind w:firstLine="3360" w:firstLineChars="14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供应商：</w:t>
      </w:r>
      <w:r>
        <w:rPr>
          <w:rFonts w:hint="eastAsia" w:ascii="仿宋" w:hAnsi="仿宋" w:eastAsia="仿宋" w:cs="仿宋"/>
          <w:sz w:val="24"/>
          <w:u w:val="single"/>
        </w:rPr>
        <w:t xml:space="preserve">                </w:t>
      </w:r>
      <w:r>
        <w:rPr>
          <w:rFonts w:hint="eastAsia" w:ascii="仿宋" w:hAnsi="仿宋" w:eastAsia="仿宋" w:cs="仿宋"/>
          <w:sz w:val="24"/>
        </w:rPr>
        <w:t>(盖单位公章)</w:t>
      </w:r>
    </w:p>
    <w:p w14:paraId="62A43D53">
      <w:pPr>
        <w:spacing w:line="440" w:lineRule="exact"/>
        <w:ind w:firstLine="1920" w:firstLineChars="8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法定代表人(单位负责人)：</w:t>
      </w:r>
      <w:r>
        <w:rPr>
          <w:rFonts w:hint="eastAsia" w:ascii="仿宋" w:hAnsi="仿宋" w:eastAsia="仿宋" w:cs="仿宋"/>
          <w:sz w:val="24"/>
          <w:u w:val="single"/>
        </w:rPr>
        <w:t xml:space="preserve">            </w:t>
      </w:r>
      <w:r>
        <w:rPr>
          <w:rFonts w:hint="eastAsia" w:ascii="仿宋" w:hAnsi="仿宋" w:eastAsia="仿宋" w:cs="仿宋"/>
          <w:sz w:val="24"/>
        </w:rPr>
        <w:t>(签字)</w:t>
      </w:r>
    </w:p>
    <w:p w14:paraId="4383C417">
      <w:pPr>
        <w:spacing w:line="440" w:lineRule="exact"/>
        <w:ind w:firstLine="480" w:firstLineChars="200"/>
        <w:rPr>
          <w:rFonts w:hint="eastAsia" w:ascii="仿宋" w:hAnsi="仿宋" w:eastAsia="仿宋" w:cs="仿宋"/>
          <w:sz w:val="24"/>
        </w:rPr>
      </w:pPr>
    </w:p>
    <w:p w14:paraId="1A8FEB3D">
      <w:pPr>
        <w:pStyle w:val="12"/>
        <w:spacing w:line="360" w:lineRule="auto"/>
        <w:ind w:firstLine="5908" w:firstLineChars="2462"/>
        <w:jc w:val="right"/>
        <w:rPr>
          <w:rFonts w:hint="eastAsia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 xml:space="preserve">                                     </w:t>
      </w:r>
      <w:r>
        <w:rPr>
          <w:rFonts w:hint="eastAsia" w:ascii="仿宋" w:hAnsi="仿宋" w:eastAsia="仿宋" w:cs="仿宋"/>
          <w:sz w:val="24"/>
          <w:szCs w:val="24"/>
          <w:u w:val="single"/>
        </w:rPr>
        <w:tab/>
      </w:r>
      <w:r>
        <w:rPr>
          <w:rFonts w:hint="eastAsia" w:ascii="仿宋" w:hAnsi="仿宋" w:eastAsia="仿宋" w:cs="仿宋"/>
          <w:sz w:val="24"/>
          <w:szCs w:val="24"/>
          <w:u w:val="single"/>
        </w:rPr>
        <w:tab/>
      </w:r>
      <w:r>
        <w:rPr>
          <w:rFonts w:hint="eastAsia" w:ascii="仿宋" w:hAnsi="仿宋" w:eastAsia="仿宋" w:cs="仿宋"/>
          <w:sz w:val="24"/>
          <w:szCs w:val="24"/>
        </w:rPr>
        <w:t>年</w:t>
      </w:r>
      <w:r>
        <w:rPr>
          <w:rFonts w:hint="eastAsia" w:ascii="仿宋" w:hAnsi="仿宋" w:eastAsia="仿宋" w:cs="仿宋"/>
          <w:sz w:val="24"/>
          <w:szCs w:val="24"/>
          <w:u w:val="single"/>
        </w:rPr>
        <w:tab/>
      </w:r>
      <w:r>
        <w:rPr>
          <w:rFonts w:hint="eastAsia" w:ascii="仿宋" w:hAnsi="仿宋" w:eastAsia="仿宋" w:cs="仿宋"/>
          <w:sz w:val="24"/>
          <w:szCs w:val="24"/>
          <w:u w:val="single"/>
        </w:rPr>
        <w:tab/>
      </w:r>
      <w:r>
        <w:rPr>
          <w:rFonts w:hint="eastAsia" w:ascii="仿宋" w:hAnsi="仿宋" w:eastAsia="仿宋" w:cs="仿宋"/>
          <w:sz w:val="24"/>
          <w:szCs w:val="24"/>
        </w:rPr>
        <w:t>月</w:t>
      </w:r>
      <w:r>
        <w:rPr>
          <w:rFonts w:hint="eastAsia" w:ascii="仿宋" w:hAnsi="仿宋" w:eastAsia="仿宋" w:cs="仿宋"/>
          <w:sz w:val="24"/>
          <w:szCs w:val="24"/>
          <w:u w:val="single"/>
        </w:rPr>
        <w:tab/>
      </w:r>
      <w:r>
        <w:rPr>
          <w:rFonts w:hint="eastAsia" w:ascii="仿宋" w:hAnsi="仿宋" w:eastAsia="仿宋" w:cs="仿宋"/>
          <w:sz w:val="24"/>
          <w:szCs w:val="24"/>
          <w:u w:val="single"/>
        </w:rPr>
        <w:tab/>
      </w:r>
      <w:r>
        <w:rPr>
          <w:rFonts w:hint="eastAsia" w:ascii="仿宋" w:hAnsi="仿宋" w:eastAsia="仿宋" w:cs="仿宋"/>
          <w:sz w:val="24"/>
          <w:szCs w:val="24"/>
        </w:rPr>
        <w:t>日</w:t>
      </w:r>
    </w:p>
    <w:p w14:paraId="1CFB065C">
      <w:pPr>
        <w:spacing w:line="440" w:lineRule="exact"/>
        <w:ind w:firstLine="480" w:firstLineChars="200"/>
        <w:rPr>
          <w:rFonts w:hint="eastAsia" w:ascii="宋体" w:hAnsi="宋体"/>
          <w:sz w:val="24"/>
        </w:rPr>
      </w:pPr>
    </w:p>
    <w:p w14:paraId="06D8C99B">
      <w:pPr>
        <w:spacing w:line="400" w:lineRule="atLeast"/>
        <w:ind w:firstLine="480" w:firstLineChars="200"/>
        <w:jc w:val="center"/>
        <w:rPr>
          <w:sz w:val="24"/>
        </w:rPr>
      </w:pPr>
    </w:p>
    <w:p w14:paraId="3AA3266F">
      <w:pPr>
        <w:spacing w:line="440" w:lineRule="exact"/>
        <w:jc w:val="center"/>
        <w:rPr>
          <w:rFonts w:hint="eastAsia" w:ascii="仿宋" w:hAnsi="仿宋" w:eastAsia="仿宋" w:cs="仿宋"/>
          <w:sz w:val="24"/>
        </w:rPr>
      </w:pPr>
      <w:r>
        <w:rPr>
          <w:rFonts w:hint="eastAsia" w:ascii="宋体" w:hAnsi="宋体" w:cs="宋体"/>
          <w:b/>
          <w:bCs/>
          <w:sz w:val="24"/>
        </w:rPr>
        <w:br w:type="page"/>
      </w:r>
      <w:r>
        <w:rPr>
          <w:rFonts w:hint="eastAsia" w:ascii="仿宋" w:hAnsi="仿宋" w:eastAsia="仿宋" w:cs="仿宋"/>
          <w:sz w:val="24"/>
        </w:rPr>
        <w:t>（二）严重违法失信企业查询结果</w:t>
      </w:r>
    </w:p>
    <w:p w14:paraId="2030665C">
      <w:pPr>
        <w:pStyle w:val="13"/>
        <w:outlineLvl w:val="3"/>
        <w:rPr>
          <w:rFonts w:eastAsia="宋体"/>
          <w:szCs w:val="24"/>
        </w:rPr>
      </w:pPr>
    </w:p>
    <w:p w14:paraId="3F43A531">
      <w:pPr>
        <w:spacing w:line="400" w:lineRule="atLeast"/>
        <w:ind w:left="960" w:hanging="960" w:hangingChars="400"/>
        <w:rPr>
          <w:rFonts w:hint="eastAsia" w:ascii="宋体" w:hAnsi="宋体" w:cs="宋体"/>
          <w:sz w:val="24"/>
        </w:rPr>
      </w:pPr>
    </w:p>
    <w:tbl>
      <w:tblPr>
        <w:tblStyle w:val="8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78B94E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40" w:hRule="atLeast"/>
        </w:trPr>
        <w:tc>
          <w:tcPr>
            <w:tcW w:w="5000" w:type="pct"/>
          </w:tcPr>
          <w:p w14:paraId="09B410BF">
            <w:pPr>
              <w:spacing w:line="400" w:lineRule="atLeast"/>
              <w:ind w:left="720" w:hanging="720" w:hangingChars="300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 xml:space="preserve">   </w:t>
            </w:r>
          </w:p>
        </w:tc>
      </w:tr>
    </w:tbl>
    <w:p w14:paraId="6EEA4246"/>
    <w:p w14:paraId="32C399EF">
      <w:pPr>
        <w:spacing w:line="360" w:lineRule="auto"/>
        <w:rPr>
          <w:sz w:val="24"/>
        </w:rPr>
      </w:pPr>
    </w:p>
    <w:p w14:paraId="444BA3A5">
      <w:pPr>
        <w:spacing w:line="400" w:lineRule="exact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备注：供应商自行通过“国家企业信用信息公示系统”(</w:t>
      </w:r>
      <w:r>
        <w:fldChar w:fldCharType="begin"/>
      </w:r>
      <w:r>
        <w:instrText xml:space="preserve"> HYPERLINK "http://www.gsxt.gov.cn）查询本单位是否" </w:instrText>
      </w:r>
      <w:r>
        <w:fldChar w:fldCharType="separate"/>
      </w:r>
      <w:r>
        <w:rPr>
          <w:rStyle w:val="11"/>
          <w:rFonts w:hint="eastAsia" w:ascii="仿宋" w:hAnsi="仿宋" w:eastAsia="仿宋" w:cs="仿宋"/>
          <w:color w:val="auto"/>
          <w:sz w:val="24"/>
          <w:u w:val="none"/>
        </w:rPr>
        <w:t>www.gsxt.gov.cn)查询本单位是否</w:t>
      </w:r>
      <w:r>
        <w:rPr>
          <w:rStyle w:val="11"/>
          <w:rFonts w:hint="eastAsia" w:ascii="仿宋" w:hAnsi="仿宋" w:eastAsia="仿宋" w:cs="仿宋"/>
          <w:color w:val="auto"/>
          <w:sz w:val="24"/>
          <w:u w:val="none"/>
        </w:rPr>
        <w:fldChar w:fldCharType="end"/>
      </w:r>
      <w:r>
        <w:rPr>
          <w:rFonts w:hint="eastAsia" w:ascii="仿宋" w:hAnsi="仿宋" w:eastAsia="仿宋" w:cs="仿宋"/>
          <w:sz w:val="24"/>
        </w:rPr>
        <w:t xml:space="preserve">被列为严重违法失信企业，并将查询结果“截图”附在本表中。 </w:t>
      </w:r>
    </w:p>
    <w:p w14:paraId="3D145598">
      <w:pPr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br w:type="page"/>
      </w:r>
    </w:p>
    <w:p w14:paraId="53F9BB35">
      <w:pPr>
        <w:spacing w:line="440" w:lineRule="exact"/>
        <w:jc w:val="center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（三）失信被执行人查询结果</w:t>
      </w:r>
    </w:p>
    <w:p w14:paraId="702C1443">
      <w:pPr>
        <w:spacing w:line="400" w:lineRule="atLeast"/>
        <w:ind w:left="960" w:hanging="960" w:hangingChars="400"/>
        <w:rPr>
          <w:rFonts w:hint="eastAsia" w:ascii="宋体" w:hAnsi="宋体" w:cs="宋体"/>
          <w:sz w:val="24"/>
        </w:rPr>
      </w:pPr>
    </w:p>
    <w:p w14:paraId="23CD15DF">
      <w:pPr>
        <w:spacing w:line="400" w:lineRule="atLeast"/>
        <w:ind w:left="960" w:hanging="960" w:hangingChars="400"/>
        <w:rPr>
          <w:rFonts w:hint="eastAsia" w:ascii="宋体" w:hAnsi="宋体" w:cs="宋体"/>
          <w:sz w:val="24"/>
        </w:rPr>
      </w:pP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5DF8A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40" w:hRule="atLeast"/>
          <w:jc w:val="center"/>
        </w:trPr>
        <w:tc>
          <w:tcPr>
            <w:tcW w:w="9235" w:type="dxa"/>
          </w:tcPr>
          <w:p w14:paraId="7964047D">
            <w:pPr>
              <w:spacing w:line="400" w:lineRule="atLeast"/>
              <w:ind w:left="720" w:hanging="720" w:hangingChars="300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 xml:space="preserve">   </w:t>
            </w:r>
          </w:p>
        </w:tc>
      </w:tr>
    </w:tbl>
    <w:p w14:paraId="7CCCD8AC">
      <w:pPr>
        <w:spacing w:line="400" w:lineRule="atLeast"/>
        <w:ind w:left="720" w:hanging="720" w:hangingChars="300"/>
        <w:rPr>
          <w:rFonts w:hint="eastAsia" w:ascii="宋体" w:hAnsi="宋体" w:cs="宋体"/>
          <w:sz w:val="24"/>
        </w:rPr>
      </w:pPr>
    </w:p>
    <w:p w14:paraId="7B805432">
      <w:pPr>
        <w:spacing w:line="400" w:lineRule="exact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备注：供应商自行通过“信用中国”网站（www.creditchina.gov.cn）或中国执行信息公开网（http://zxgk.court.gov.cn/）查询供应商是否为失信被执行人，并将查询结果“截图”附在本表中。</w:t>
      </w:r>
    </w:p>
    <w:p w14:paraId="791E1E6B">
      <w:pPr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br w:type="page"/>
      </w:r>
    </w:p>
    <w:p w14:paraId="068F7E3A">
      <w:pPr>
        <w:spacing w:line="440" w:lineRule="exact"/>
        <w:ind w:firstLine="480" w:firstLineChars="200"/>
        <w:jc w:val="center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（四）无行贿犯罪行为的声明</w:t>
      </w:r>
    </w:p>
    <w:p w14:paraId="71974001">
      <w:pPr>
        <w:spacing w:line="400" w:lineRule="exact"/>
        <w:rPr>
          <w:rFonts w:hint="eastAsia" w:ascii="仿宋" w:hAnsi="仿宋" w:eastAsia="仿宋" w:cs="仿宋"/>
          <w:sz w:val="24"/>
        </w:rPr>
      </w:pPr>
    </w:p>
    <w:p w14:paraId="6149A97E">
      <w:pPr>
        <w:spacing w:line="400" w:lineRule="atLeast"/>
        <w:ind w:left="720" w:hanging="720" w:hangingChars="300"/>
        <w:rPr>
          <w:rFonts w:hint="eastAsia" w:ascii="仿宋" w:hAnsi="仿宋" w:eastAsia="仿宋" w:cs="仿宋"/>
          <w:sz w:val="24"/>
        </w:rPr>
      </w:pPr>
    </w:p>
    <w:p w14:paraId="676DCDDD">
      <w:pPr>
        <w:spacing w:line="400" w:lineRule="exact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  <w:u w:val="single"/>
        </w:rPr>
        <w:t xml:space="preserve">                </w:t>
      </w:r>
      <w:r>
        <w:rPr>
          <w:rFonts w:hint="eastAsia" w:ascii="仿宋" w:hAnsi="仿宋" w:eastAsia="仿宋" w:cs="仿宋"/>
          <w:sz w:val="24"/>
        </w:rPr>
        <w:t>(采购人名称)：</w:t>
      </w:r>
    </w:p>
    <w:p w14:paraId="2D636B8E">
      <w:pPr>
        <w:spacing w:line="400" w:lineRule="exact"/>
        <w:rPr>
          <w:rFonts w:hint="eastAsia" w:ascii="仿宋" w:hAnsi="仿宋" w:eastAsia="仿宋" w:cs="仿宋"/>
          <w:sz w:val="24"/>
        </w:rPr>
      </w:pPr>
    </w:p>
    <w:p w14:paraId="3D641714">
      <w:pPr>
        <w:pStyle w:val="12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  <w:szCs w:val="24"/>
        </w:rPr>
        <w:t>我方在此声明，截止本项目开启截止时间，我单位、法定代表人</w:t>
      </w:r>
      <w:r>
        <w:rPr>
          <w:rFonts w:hint="eastAsia" w:ascii="仿宋" w:hAnsi="仿宋" w:eastAsia="仿宋" w:cs="仿宋"/>
          <w:sz w:val="24"/>
        </w:rPr>
        <w:t>(</w:t>
      </w:r>
      <w:r>
        <w:rPr>
          <w:rFonts w:hint="eastAsia" w:ascii="仿宋" w:hAnsi="仿宋" w:eastAsia="仿宋" w:cs="仿宋"/>
          <w:sz w:val="24"/>
          <w:szCs w:val="24"/>
        </w:rPr>
        <w:t>单位负责人</w:t>
      </w:r>
      <w:r>
        <w:rPr>
          <w:rFonts w:hint="eastAsia" w:ascii="仿宋" w:hAnsi="仿宋" w:eastAsia="仿宋" w:cs="仿宋"/>
          <w:sz w:val="24"/>
        </w:rPr>
        <w:t>)</w:t>
      </w:r>
      <w:r>
        <w:rPr>
          <w:rFonts w:hint="eastAsia" w:ascii="仿宋" w:hAnsi="仿宋" w:eastAsia="仿宋" w:cs="仿宋"/>
          <w:sz w:val="24"/>
          <w:szCs w:val="24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</w:rPr>
        <w:t>(</w:t>
      </w:r>
      <w:r>
        <w:rPr>
          <w:rFonts w:hint="eastAsia" w:ascii="仿宋" w:hAnsi="仿宋" w:eastAsia="仿宋" w:cs="仿宋"/>
          <w:sz w:val="24"/>
          <w:szCs w:val="24"/>
        </w:rPr>
        <w:t>姓名</w:t>
      </w:r>
      <w:r>
        <w:rPr>
          <w:rFonts w:hint="eastAsia" w:ascii="仿宋" w:hAnsi="仿宋" w:eastAsia="仿宋" w:cs="仿宋"/>
          <w:sz w:val="24"/>
        </w:rPr>
        <w:t>)</w:t>
      </w:r>
      <w:r>
        <w:rPr>
          <w:rFonts w:hint="eastAsia" w:ascii="仿宋" w:hAnsi="仿宋" w:eastAsia="仿宋" w:cs="仿宋"/>
          <w:sz w:val="24"/>
          <w:szCs w:val="24"/>
        </w:rPr>
        <w:t xml:space="preserve"> 、拟委任的项目负责人</w:t>
      </w:r>
      <w:r>
        <w:rPr>
          <w:rFonts w:hint="eastAsia" w:ascii="仿宋" w:hAnsi="仿宋" w:eastAsia="仿宋" w:cs="仿宋"/>
          <w:sz w:val="24"/>
        </w:rPr>
        <w:t>(</w:t>
      </w:r>
      <w:r>
        <w:rPr>
          <w:rFonts w:hint="eastAsia" w:ascii="仿宋" w:hAnsi="仿宋" w:eastAsia="仿宋" w:cs="仿宋"/>
          <w:sz w:val="24"/>
          <w:szCs w:val="24"/>
        </w:rPr>
        <w:t>如有</w:t>
      </w:r>
      <w:r>
        <w:rPr>
          <w:rFonts w:hint="eastAsia" w:ascii="仿宋" w:hAnsi="仿宋" w:eastAsia="仿宋" w:cs="仿宋"/>
          <w:sz w:val="24"/>
        </w:rPr>
        <w:t>)</w:t>
      </w:r>
      <w:r>
        <w:rPr>
          <w:rFonts w:hint="eastAsia" w:ascii="仿宋" w:hAnsi="仿宋" w:eastAsia="仿宋" w:cs="仿宋"/>
          <w:sz w:val="24"/>
          <w:szCs w:val="24"/>
          <w:u w:val="single"/>
        </w:rPr>
        <w:t xml:space="preserve">        </w:t>
      </w:r>
      <w:r>
        <w:rPr>
          <w:rFonts w:hint="eastAsia" w:ascii="仿宋" w:hAnsi="仿宋" w:eastAsia="仿宋" w:cs="仿宋"/>
          <w:sz w:val="24"/>
        </w:rPr>
        <w:t>(</w:t>
      </w:r>
      <w:r>
        <w:rPr>
          <w:rFonts w:hint="eastAsia" w:ascii="仿宋" w:hAnsi="仿宋" w:eastAsia="仿宋" w:cs="仿宋"/>
          <w:sz w:val="24"/>
          <w:szCs w:val="24"/>
        </w:rPr>
        <w:t>姓名</w:t>
      </w:r>
      <w:r>
        <w:rPr>
          <w:rFonts w:hint="eastAsia" w:ascii="仿宋" w:hAnsi="仿宋" w:eastAsia="仿宋" w:cs="仿宋"/>
          <w:sz w:val="24"/>
        </w:rPr>
        <w:t>)</w:t>
      </w:r>
      <w:r>
        <w:rPr>
          <w:rFonts w:hint="eastAsia" w:ascii="仿宋" w:hAnsi="仿宋" w:eastAsia="仿宋" w:cs="仿宋"/>
          <w:sz w:val="24"/>
          <w:szCs w:val="24"/>
        </w:rPr>
        <w:t>在近三年内</w:t>
      </w:r>
      <w:r>
        <w:rPr>
          <w:rFonts w:hint="eastAsia" w:ascii="仿宋" w:hAnsi="仿宋" w:eastAsia="仿宋" w:cs="仿宋"/>
          <w:sz w:val="24"/>
        </w:rPr>
        <w:t>(</w:t>
      </w:r>
      <w:r>
        <w:rPr>
          <w:rFonts w:hint="eastAsia" w:ascii="仿宋" w:hAnsi="仿宋" w:eastAsia="仿宋" w:cs="仿宋"/>
          <w:sz w:val="24"/>
          <w:szCs w:val="24"/>
          <w:u w:val="single"/>
        </w:rPr>
        <w:tab/>
      </w:r>
      <w:r>
        <w:rPr>
          <w:rFonts w:hint="eastAsia" w:ascii="仿宋" w:hAnsi="仿宋" w:eastAsia="仿宋" w:cs="仿宋"/>
          <w:sz w:val="24"/>
          <w:szCs w:val="24"/>
          <w:u w:val="single"/>
        </w:rPr>
        <w:tab/>
      </w:r>
      <w:r>
        <w:rPr>
          <w:rFonts w:hint="eastAsia" w:ascii="仿宋" w:hAnsi="仿宋" w:eastAsia="仿宋" w:cs="仿宋"/>
          <w:sz w:val="24"/>
          <w:szCs w:val="24"/>
        </w:rPr>
        <w:t>年</w:t>
      </w:r>
      <w:r>
        <w:rPr>
          <w:rFonts w:hint="eastAsia" w:ascii="仿宋" w:hAnsi="仿宋" w:eastAsia="仿宋" w:cs="仿宋"/>
          <w:sz w:val="24"/>
          <w:szCs w:val="24"/>
          <w:u w:val="single"/>
        </w:rPr>
        <w:tab/>
      </w:r>
      <w:r>
        <w:rPr>
          <w:rFonts w:hint="eastAsia" w:ascii="仿宋" w:hAnsi="仿宋" w:eastAsia="仿宋" w:cs="仿宋"/>
          <w:sz w:val="24"/>
          <w:szCs w:val="24"/>
          <w:u w:val="single"/>
        </w:rPr>
        <w:tab/>
      </w:r>
      <w:r>
        <w:rPr>
          <w:rFonts w:hint="eastAsia" w:ascii="仿宋" w:hAnsi="仿宋" w:eastAsia="仿宋" w:cs="仿宋"/>
          <w:sz w:val="24"/>
          <w:szCs w:val="24"/>
        </w:rPr>
        <w:t>月</w:t>
      </w:r>
      <w:r>
        <w:rPr>
          <w:rFonts w:hint="eastAsia" w:ascii="仿宋" w:hAnsi="仿宋" w:eastAsia="仿宋" w:cs="仿宋"/>
          <w:sz w:val="24"/>
          <w:szCs w:val="24"/>
          <w:u w:val="single"/>
        </w:rPr>
        <w:tab/>
      </w:r>
      <w:r>
        <w:rPr>
          <w:rFonts w:hint="eastAsia" w:ascii="仿宋" w:hAnsi="仿宋" w:eastAsia="仿宋" w:cs="仿宋"/>
          <w:sz w:val="24"/>
          <w:szCs w:val="24"/>
          <w:u w:val="single"/>
        </w:rPr>
        <w:tab/>
      </w:r>
      <w:r>
        <w:rPr>
          <w:rFonts w:hint="eastAsia" w:ascii="仿宋" w:hAnsi="仿宋" w:eastAsia="仿宋" w:cs="仿宋"/>
          <w:sz w:val="24"/>
          <w:szCs w:val="24"/>
        </w:rPr>
        <w:t>日至</w:t>
      </w:r>
      <w:r>
        <w:rPr>
          <w:rFonts w:hint="eastAsia" w:ascii="仿宋" w:hAnsi="仿宋" w:eastAsia="仿宋" w:cs="仿宋"/>
          <w:sz w:val="24"/>
          <w:szCs w:val="24"/>
          <w:u w:val="single"/>
        </w:rPr>
        <w:t xml:space="preserve">     </w:t>
      </w:r>
      <w:r>
        <w:rPr>
          <w:rFonts w:hint="eastAsia" w:ascii="仿宋" w:hAnsi="仿宋" w:eastAsia="仿宋" w:cs="仿宋"/>
          <w:sz w:val="24"/>
          <w:szCs w:val="24"/>
        </w:rPr>
        <w:t>年</w:t>
      </w:r>
      <w:r>
        <w:rPr>
          <w:rFonts w:hint="eastAsia" w:ascii="仿宋" w:hAnsi="仿宋" w:eastAsia="仿宋" w:cs="仿宋"/>
          <w:sz w:val="24"/>
          <w:szCs w:val="24"/>
          <w:u w:val="single"/>
        </w:rPr>
        <w:t xml:space="preserve">    </w:t>
      </w:r>
      <w:r>
        <w:rPr>
          <w:rFonts w:hint="eastAsia" w:ascii="仿宋" w:hAnsi="仿宋" w:eastAsia="仿宋" w:cs="仿宋"/>
          <w:sz w:val="24"/>
          <w:szCs w:val="24"/>
        </w:rPr>
        <w:t>月</w:t>
      </w:r>
      <w:r>
        <w:rPr>
          <w:rFonts w:hint="eastAsia" w:ascii="仿宋" w:hAnsi="仿宋" w:eastAsia="仿宋" w:cs="仿宋"/>
          <w:sz w:val="24"/>
          <w:szCs w:val="24"/>
          <w:u w:val="single"/>
        </w:rPr>
        <w:t xml:space="preserve">    </w:t>
      </w:r>
      <w:r>
        <w:rPr>
          <w:rFonts w:hint="eastAsia" w:ascii="仿宋" w:hAnsi="仿宋" w:eastAsia="仿宋" w:cs="仿宋"/>
          <w:sz w:val="24"/>
          <w:szCs w:val="24"/>
        </w:rPr>
        <w:t>日</w:t>
      </w:r>
      <w:r>
        <w:rPr>
          <w:rFonts w:hint="eastAsia" w:ascii="仿宋" w:hAnsi="仿宋" w:eastAsia="仿宋" w:cs="仿宋"/>
          <w:sz w:val="24"/>
        </w:rPr>
        <w:t>)</w:t>
      </w:r>
      <w:r>
        <w:rPr>
          <w:rFonts w:hint="eastAsia" w:ascii="仿宋" w:hAnsi="仿宋" w:eastAsia="仿宋" w:cs="仿宋"/>
          <w:sz w:val="24"/>
          <w:szCs w:val="24"/>
        </w:rPr>
        <w:t>不曾有人民法院生效判决、裁定认定的行贿犯罪行为。</w:t>
      </w:r>
    </w:p>
    <w:p w14:paraId="2F6A8312">
      <w:pPr>
        <w:spacing w:line="440" w:lineRule="exact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我方对上述声明的真实性和准确性负责，并承担相应的法律责任。</w:t>
      </w:r>
    </w:p>
    <w:p w14:paraId="5EC7BBB0">
      <w:pPr>
        <w:spacing w:line="400" w:lineRule="exact"/>
        <w:ind w:firstLine="480" w:firstLineChars="200"/>
        <w:rPr>
          <w:rFonts w:hint="eastAsia" w:ascii="仿宋" w:hAnsi="仿宋" w:eastAsia="仿宋" w:cs="仿宋"/>
          <w:sz w:val="24"/>
        </w:rPr>
      </w:pPr>
    </w:p>
    <w:p w14:paraId="4E2F734C">
      <w:pPr>
        <w:snapToGrid w:val="0"/>
        <w:spacing w:line="520" w:lineRule="exact"/>
        <w:ind w:firstLine="1850" w:firstLineChars="771"/>
        <w:rPr>
          <w:rStyle w:val="14"/>
          <w:rFonts w:hint="eastAsia" w:ascii="仿宋" w:hAnsi="仿宋" w:eastAsia="仿宋" w:cs="仿宋"/>
          <w:sz w:val="24"/>
        </w:rPr>
      </w:pPr>
    </w:p>
    <w:p w14:paraId="2077CF97">
      <w:pPr>
        <w:spacing w:line="400" w:lineRule="exact"/>
        <w:ind w:firstLine="480" w:firstLineChars="200"/>
        <w:jc w:val="right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 xml:space="preserve">    </w:t>
      </w:r>
    </w:p>
    <w:p w14:paraId="51020B3E">
      <w:pPr>
        <w:spacing w:line="400" w:lineRule="exact"/>
        <w:ind w:firstLine="480" w:firstLineChars="200"/>
        <w:jc w:val="center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 xml:space="preserve">                             供应商：</w:t>
      </w:r>
      <w:r>
        <w:rPr>
          <w:rFonts w:hint="eastAsia" w:ascii="仿宋" w:hAnsi="仿宋" w:eastAsia="仿宋" w:cs="仿宋"/>
          <w:sz w:val="24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</w:rPr>
        <w:t>(盖单位公章)</w:t>
      </w:r>
    </w:p>
    <w:p w14:paraId="76E5713E">
      <w:pPr>
        <w:wordWrap w:val="0"/>
        <w:spacing w:line="400" w:lineRule="exact"/>
        <w:ind w:firstLine="480" w:firstLineChars="200"/>
        <w:jc w:val="right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 xml:space="preserve">   </w:t>
      </w:r>
    </w:p>
    <w:p w14:paraId="3A082ECF">
      <w:pPr>
        <w:spacing w:line="400" w:lineRule="exact"/>
        <w:ind w:firstLine="480" w:firstLineChars="200"/>
        <w:jc w:val="right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法定代表人(单位负责人)：</w:t>
      </w:r>
      <w:r>
        <w:rPr>
          <w:rFonts w:hint="eastAsia" w:ascii="仿宋" w:hAnsi="仿宋" w:eastAsia="仿宋" w:cs="仿宋"/>
          <w:sz w:val="24"/>
          <w:u w:val="single"/>
        </w:rPr>
        <w:t xml:space="preserve">                </w:t>
      </w:r>
      <w:r>
        <w:rPr>
          <w:rFonts w:hint="eastAsia" w:ascii="仿宋" w:hAnsi="仿宋" w:eastAsia="仿宋" w:cs="仿宋"/>
          <w:sz w:val="24"/>
        </w:rPr>
        <w:t>(签字)</w:t>
      </w:r>
    </w:p>
    <w:p w14:paraId="02C70E61">
      <w:pPr>
        <w:spacing w:line="400" w:lineRule="exact"/>
        <w:ind w:firstLine="480" w:firstLineChars="200"/>
        <w:jc w:val="right"/>
        <w:rPr>
          <w:rFonts w:hint="eastAsia" w:ascii="仿宋" w:hAnsi="仿宋" w:eastAsia="仿宋" w:cs="仿宋"/>
          <w:sz w:val="24"/>
        </w:rPr>
      </w:pPr>
    </w:p>
    <w:p w14:paraId="087BF991">
      <w:pPr>
        <w:spacing w:line="400" w:lineRule="exact"/>
        <w:ind w:firstLine="480" w:firstLineChars="200"/>
        <w:jc w:val="right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  <w:u w:val="single"/>
        </w:rPr>
        <w:t xml:space="preserve">       </w:t>
      </w:r>
      <w:r>
        <w:rPr>
          <w:rFonts w:hint="eastAsia" w:ascii="仿宋" w:hAnsi="仿宋" w:eastAsia="仿宋" w:cs="仿宋"/>
          <w:sz w:val="24"/>
        </w:rPr>
        <w:t>年</w:t>
      </w:r>
      <w:r>
        <w:rPr>
          <w:rFonts w:hint="eastAsia" w:ascii="仿宋" w:hAnsi="仿宋" w:eastAsia="仿宋" w:cs="仿宋"/>
          <w:sz w:val="24"/>
          <w:u w:val="single"/>
        </w:rPr>
        <w:t xml:space="preserve">     </w:t>
      </w:r>
      <w:r>
        <w:rPr>
          <w:rFonts w:hint="eastAsia" w:ascii="仿宋" w:hAnsi="仿宋" w:eastAsia="仿宋" w:cs="仿宋"/>
          <w:sz w:val="24"/>
        </w:rPr>
        <w:t>月</w:t>
      </w:r>
      <w:r>
        <w:rPr>
          <w:rFonts w:hint="eastAsia" w:ascii="仿宋" w:hAnsi="仿宋" w:eastAsia="仿宋" w:cs="仿宋"/>
          <w:sz w:val="24"/>
          <w:u w:val="single"/>
        </w:rPr>
        <w:t xml:space="preserve">    </w:t>
      </w:r>
      <w:r>
        <w:rPr>
          <w:rFonts w:hint="eastAsia" w:ascii="仿宋" w:hAnsi="仿宋" w:eastAsia="仿宋" w:cs="仿宋"/>
          <w:sz w:val="24"/>
        </w:rPr>
        <w:t>日</w:t>
      </w:r>
    </w:p>
    <w:p w14:paraId="36349F3C">
      <w:pPr>
        <w:spacing w:line="400" w:lineRule="atLeast"/>
        <w:ind w:left="720" w:hanging="720" w:hangingChars="300"/>
        <w:rPr>
          <w:rFonts w:hint="eastAsia" w:ascii="宋体" w:hAnsi="宋体" w:cs="宋体"/>
          <w:sz w:val="24"/>
        </w:rPr>
      </w:pPr>
    </w:p>
    <w:p w14:paraId="7B997010">
      <w:pPr>
        <w:spacing w:line="400" w:lineRule="atLeast"/>
        <w:ind w:left="720" w:hanging="720" w:hangingChars="300"/>
        <w:rPr>
          <w:rFonts w:hint="eastAsia" w:ascii="宋体" w:hAnsi="宋体" w:cs="宋体"/>
          <w:sz w:val="24"/>
        </w:rPr>
      </w:pPr>
    </w:p>
    <w:p w14:paraId="176B643D">
      <w:pPr>
        <w:spacing w:line="400" w:lineRule="atLeast"/>
        <w:ind w:left="720" w:hanging="720" w:hangingChars="300"/>
        <w:rPr>
          <w:rFonts w:hint="eastAsia" w:ascii="宋体" w:hAnsi="宋体" w:cs="宋体"/>
          <w:sz w:val="24"/>
        </w:rPr>
      </w:pPr>
    </w:p>
    <w:p w14:paraId="1B5533E8">
      <w:pPr>
        <w:spacing w:line="400" w:lineRule="atLeast"/>
        <w:ind w:left="720" w:hanging="720" w:hangingChars="300"/>
        <w:rPr>
          <w:rFonts w:hint="eastAsia" w:ascii="宋体" w:hAnsi="宋体" w:cs="宋体"/>
          <w:sz w:val="24"/>
        </w:rPr>
      </w:pPr>
    </w:p>
    <w:p w14:paraId="137F479F">
      <w:pPr>
        <w:spacing w:line="400" w:lineRule="atLeast"/>
        <w:ind w:left="720" w:hanging="720" w:hangingChars="300"/>
        <w:rPr>
          <w:rFonts w:hint="eastAsia" w:ascii="宋体" w:hAnsi="宋体" w:cs="宋体"/>
          <w:sz w:val="24"/>
        </w:rPr>
      </w:pPr>
    </w:p>
    <w:p w14:paraId="57D50784">
      <w:pPr>
        <w:spacing w:line="400" w:lineRule="atLeast"/>
        <w:ind w:left="720" w:hanging="720" w:hangingChars="300"/>
        <w:rPr>
          <w:rFonts w:hint="eastAsia" w:ascii="宋体" w:hAnsi="宋体" w:cs="宋体"/>
          <w:sz w:val="24"/>
        </w:rPr>
      </w:pPr>
    </w:p>
    <w:p w14:paraId="720F22D2">
      <w:pPr>
        <w:spacing w:line="400" w:lineRule="atLeast"/>
        <w:ind w:left="720" w:hanging="720" w:hangingChars="300"/>
        <w:rPr>
          <w:rFonts w:hint="eastAsia" w:ascii="宋体" w:hAnsi="宋体" w:cs="宋体"/>
          <w:sz w:val="24"/>
        </w:rPr>
      </w:pPr>
    </w:p>
    <w:p w14:paraId="4AC73A08">
      <w:pPr>
        <w:spacing w:line="400" w:lineRule="atLeast"/>
        <w:rPr>
          <w:rFonts w:hint="eastAsia" w:ascii="宋体" w:hAnsi="宋体" w:cs="宋体"/>
          <w:sz w:val="24"/>
        </w:rPr>
      </w:pPr>
    </w:p>
    <w:p w14:paraId="16389EF0">
      <w:pPr>
        <w:spacing w:line="400" w:lineRule="atLeas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z w:val="24"/>
        </w:rPr>
        <w:t>备注：近3年是指从递交响应文件截止日往前推算的3年，如递交响应文件截止日为2020年9月1日，则近3年是指2017年9月1日至2020年8月30日。</w:t>
      </w:r>
    </w:p>
    <w:p w14:paraId="3A0FFC69"/>
    <w:p w14:paraId="1AB304EC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书宋_GBK">
    <w:altName w:val="微软雅黑"/>
    <w:panose1 w:val="00000000000000000000"/>
    <w:charset w:val="86"/>
    <w:family w:val="auto"/>
    <w:pitch w:val="default"/>
    <w:sig w:usb0="00000000" w:usb1="00000000" w:usb2="00082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13716BA"/>
    <w:rsid w:val="00064490"/>
    <w:rsid w:val="000E6FDD"/>
    <w:rsid w:val="001B529F"/>
    <w:rsid w:val="001D5AF8"/>
    <w:rsid w:val="001F4399"/>
    <w:rsid w:val="0029776A"/>
    <w:rsid w:val="002B2818"/>
    <w:rsid w:val="002D7589"/>
    <w:rsid w:val="0032053B"/>
    <w:rsid w:val="003A3669"/>
    <w:rsid w:val="003F25B0"/>
    <w:rsid w:val="003F3818"/>
    <w:rsid w:val="00464831"/>
    <w:rsid w:val="004A4BAC"/>
    <w:rsid w:val="004B40BF"/>
    <w:rsid w:val="00505F6B"/>
    <w:rsid w:val="00533F44"/>
    <w:rsid w:val="0065568F"/>
    <w:rsid w:val="0068109F"/>
    <w:rsid w:val="006851BD"/>
    <w:rsid w:val="006F4350"/>
    <w:rsid w:val="00721906"/>
    <w:rsid w:val="008261C5"/>
    <w:rsid w:val="00857713"/>
    <w:rsid w:val="00860108"/>
    <w:rsid w:val="00921A6A"/>
    <w:rsid w:val="0093279C"/>
    <w:rsid w:val="00982BE7"/>
    <w:rsid w:val="00A2223C"/>
    <w:rsid w:val="00A3380B"/>
    <w:rsid w:val="00A34361"/>
    <w:rsid w:val="00A44604"/>
    <w:rsid w:val="00AC52D0"/>
    <w:rsid w:val="00AF5ED6"/>
    <w:rsid w:val="00B32E80"/>
    <w:rsid w:val="00BC3E42"/>
    <w:rsid w:val="00BF72FA"/>
    <w:rsid w:val="00C2503D"/>
    <w:rsid w:val="00CE2A35"/>
    <w:rsid w:val="00D16F85"/>
    <w:rsid w:val="00D252A5"/>
    <w:rsid w:val="00D43E48"/>
    <w:rsid w:val="00D45117"/>
    <w:rsid w:val="00D905A8"/>
    <w:rsid w:val="00DA2FC3"/>
    <w:rsid w:val="00DA732B"/>
    <w:rsid w:val="00DB1981"/>
    <w:rsid w:val="00DB70FF"/>
    <w:rsid w:val="00E63868"/>
    <w:rsid w:val="00EF2D3B"/>
    <w:rsid w:val="00F83199"/>
    <w:rsid w:val="02E5074D"/>
    <w:rsid w:val="02F266E2"/>
    <w:rsid w:val="06020126"/>
    <w:rsid w:val="0B3136A9"/>
    <w:rsid w:val="0BAB3843"/>
    <w:rsid w:val="0F6A07E4"/>
    <w:rsid w:val="10C94340"/>
    <w:rsid w:val="1347382D"/>
    <w:rsid w:val="1F444EB4"/>
    <w:rsid w:val="213716BA"/>
    <w:rsid w:val="22286D9D"/>
    <w:rsid w:val="23AA3061"/>
    <w:rsid w:val="257311ED"/>
    <w:rsid w:val="2A112ABD"/>
    <w:rsid w:val="2BB86A0D"/>
    <w:rsid w:val="2C2C413C"/>
    <w:rsid w:val="31E26DD4"/>
    <w:rsid w:val="359B6C07"/>
    <w:rsid w:val="38060B00"/>
    <w:rsid w:val="38A07AF3"/>
    <w:rsid w:val="38D878D1"/>
    <w:rsid w:val="3C0573FF"/>
    <w:rsid w:val="3ECB6600"/>
    <w:rsid w:val="40ED7FD0"/>
    <w:rsid w:val="41F30C29"/>
    <w:rsid w:val="47AC2DA0"/>
    <w:rsid w:val="4CB930E5"/>
    <w:rsid w:val="52A92B88"/>
    <w:rsid w:val="571D0956"/>
    <w:rsid w:val="58981742"/>
    <w:rsid w:val="58C838B7"/>
    <w:rsid w:val="59592D2E"/>
    <w:rsid w:val="5A5B2AD6"/>
    <w:rsid w:val="5B304332"/>
    <w:rsid w:val="604A7585"/>
    <w:rsid w:val="62F55467"/>
    <w:rsid w:val="63E43B3C"/>
    <w:rsid w:val="664065D2"/>
    <w:rsid w:val="6A8447CF"/>
    <w:rsid w:val="6E0F17B6"/>
    <w:rsid w:val="6E1A0DD2"/>
    <w:rsid w:val="6FEB5A67"/>
    <w:rsid w:val="72EA7B03"/>
    <w:rsid w:val="768261F1"/>
    <w:rsid w:val="788A4827"/>
    <w:rsid w:val="78EB75F0"/>
    <w:rsid w:val="796D454F"/>
    <w:rsid w:val="79B61BD6"/>
    <w:rsid w:val="7EDA1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adjustRightInd w:val="0"/>
      <w:snapToGrid w:val="0"/>
      <w:spacing w:line="360" w:lineRule="auto"/>
      <w:jc w:val="center"/>
      <w:outlineLvl w:val="2"/>
    </w:pPr>
    <w:rPr>
      <w:rFonts w:hint="eastAsia" w:ascii="宋体" w:hAnsi="宋体" w:cs="方正书宋_GBK"/>
      <w:bCs/>
      <w:sz w:val="28"/>
      <w:szCs w:val="32"/>
      <w:lang w:val="zh-CN" w:bidi="zh-CN"/>
    </w:rPr>
  </w:style>
  <w:style w:type="paragraph" w:styleId="3">
    <w:name w:val="heading 4"/>
    <w:basedOn w:val="1"/>
    <w:next w:val="1"/>
    <w:unhideWhenUsed/>
    <w:qFormat/>
    <w:uiPriority w:val="0"/>
    <w:pPr>
      <w:adjustRightInd w:val="0"/>
      <w:snapToGrid w:val="0"/>
      <w:spacing w:line="360" w:lineRule="auto"/>
      <w:ind w:firstLine="480" w:firstLineChars="200"/>
      <w:jc w:val="left"/>
      <w:outlineLvl w:val="3"/>
    </w:pPr>
    <w:rPr>
      <w:rFonts w:hint="eastAsia" w:ascii="宋体" w:hAnsi="宋体" w:cs="宋体"/>
      <w:sz w:val="24"/>
      <w:lang w:val="zh-CN" w:bidi="zh-CN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next w:val="3"/>
    <w:qFormat/>
    <w:uiPriority w:val="0"/>
    <w:pPr>
      <w:spacing w:line="360" w:lineRule="auto"/>
    </w:pPr>
    <w:rPr>
      <w:rFonts w:ascii="宋体" w:hAnsi="宋体" w:cs="宋体"/>
      <w:sz w:val="28"/>
      <w:szCs w:val="21"/>
      <w:lang w:eastAsia="en-US"/>
    </w:rPr>
  </w:style>
  <w:style w:type="paragraph" w:styleId="5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ody Text First Indent"/>
    <w:basedOn w:val="4"/>
    <w:qFormat/>
    <w:uiPriority w:val="0"/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qFormat/>
    <w:uiPriority w:val="99"/>
    <w:rPr>
      <w:rFonts w:ascii="Times New Roman" w:hAnsi="Times New Roman" w:eastAsia="宋体" w:cs="Times New Roman"/>
      <w:color w:val="0000FF"/>
      <w:u w:val="single"/>
    </w:rPr>
  </w:style>
  <w:style w:type="paragraph" w:customStyle="1" w:styleId="12">
    <w:name w:val="正文文本1"/>
    <w:basedOn w:val="1"/>
    <w:qFormat/>
    <w:uiPriority w:val="0"/>
    <w:pPr>
      <w:spacing w:line="384" w:lineRule="auto"/>
      <w:ind w:firstLine="400"/>
    </w:pPr>
    <w:rPr>
      <w:rFonts w:ascii="宋体" w:hAnsi="宋体" w:cs="宋体"/>
      <w:sz w:val="22"/>
      <w:szCs w:val="22"/>
    </w:rPr>
  </w:style>
  <w:style w:type="paragraph" w:customStyle="1" w:styleId="13">
    <w:name w:val="样式 标题 3 + (中文) 黑体 小四 非加粗 段前: 7.8 磅 段后: 0 磅 行距: 固定值 20 磅"/>
    <w:basedOn w:val="2"/>
    <w:qFormat/>
    <w:uiPriority w:val="0"/>
    <w:pPr>
      <w:spacing w:line="400" w:lineRule="exact"/>
    </w:pPr>
    <w:rPr>
      <w:rFonts w:eastAsia="黑体" w:cs="宋体"/>
      <w:bCs w:val="0"/>
      <w:sz w:val="24"/>
      <w:szCs w:val="20"/>
    </w:rPr>
  </w:style>
  <w:style w:type="character" w:customStyle="1" w:styleId="14">
    <w:name w:val="wg正文 仿宋_GB2312 四号"/>
    <w:qFormat/>
    <w:uiPriority w:val="0"/>
    <w:rPr>
      <w:rFonts w:ascii="宋体" w:hAnsi="宋体" w:eastAsia="宋体"/>
      <w:sz w:val="28"/>
    </w:rPr>
  </w:style>
  <w:style w:type="character" w:customStyle="1" w:styleId="15">
    <w:name w:val="页眉 字符"/>
    <w:basedOn w:val="10"/>
    <w:link w:val="6"/>
    <w:qFormat/>
    <w:uiPriority w:val="0"/>
    <w:rPr>
      <w:kern w:val="2"/>
      <w:sz w:val="18"/>
      <w:szCs w:val="18"/>
    </w:rPr>
  </w:style>
  <w:style w:type="character" w:customStyle="1" w:styleId="16">
    <w:name w:val="页脚 字符"/>
    <w:basedOn w:val="10"/>
    <w:link w:val="5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NULL" TargetMode="Externa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2881</Words>
  <Characters>3266</Characters>
  <Lines>282</Lines>
  <Paragraphs>238</Paragraphs>
  <TotalTime>149</TotalTime>
  <ScaleCrop>false</ScaleCrop>
  <LinksUpToDate>false</LinksUpToDate>
  <CharactersWithSpaces>3867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2025-12-01T06:20:00Z</dcterms:created>
  <dc:creator>???</dc:creator>
  <cp:lastModifiedBy>余杨清</cp:lastModifiedBy>
  <cp:lastPrinted>2025-12-04T08:11:00Z</cp:lastPrinted>
  <dcterms:modified xsi:type="dcterms:W3CDTF">2026-04-15T09:16:43Z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8CB11A0D78474E2A976C84FA88977A5D_13</vt:lpwstr>
  </property>
  <property fmtid="{D5CDD505-2E9C-101B-9397-08002B2CF9AE}" pid="4" name="KSOTemplateDocerSaveRecord">
    <vt:lpwstr>eyJoZGlkIjoiM2M4YTA1YjRjMzEyNzAxNmM4NTY5NmI5N2IxZGQwM2EiLCJ1c2VySWQiOiI1NzUzNDA0NjYifQ==</vt:lpwstr>
  </property>
</Properties>
</file>